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A2A5B5" w14:textId="500ED404" w:rsidR="001E229F" w:rsidRDefault="00FF2E7D" w:rsidP="001E229F">
      <w:pPr>
        <w:spacing w:after="0" w:line="240" w:lineRule="auto"/>
        <w:ind w:left="360"/>
        <w:jc w:val="both"/>
        <w:rPr>
          <w:rFonts w:ascii="Times New Roman" w:hAnsi="Times New Roman"/>
          <w:b/>
          <w:bCs/>
          <w:sz w:val="28"/>
          <w:szCs w:val="28"/>
        </w:rPr>
      </w:pPr>
      <w:r>
        <w:rPr>
          <w:rFonts w:ascii="Times New Roman" w:hAnsi="Times New Roman"/>
          <w:b/>
          <w:bCs/>
          <w:sz w:val="28"/>
          <w:szCs w:val="28"/>
        </w:rPr>
        <w:t xml:space="preserve"> </w:t>
      </w:r>
      <w:r w:rsidR="001E229F" w:rsidRPr="001E229F">
        <w:rPr>
          <w:rFonts w:ascii="Times New Roman" w:hAnsi="Times New Roman"/>
          <w:b/>
          <w:bCs/>
          <w:sz w:val="28"/>
          <w:szCs w:val="28"/>
        </w:rPr>
        <w:t xml:space="preserve">RFP </w:t>
      </w:r>
      <w:r w:rsidR="003A4E6F">
        <w:rPr>
          <w:rFonts w:ascii="Times New Roman" w:hAnsi="Times New Roman"/>
          <w:b/>
          <w:bCs/>
          <w:sz w:val="28"/>
          <w:szCs w:val="28"/>
        </w:rPr>
        <w:t>21-</w:t>
      </w:r>
      <w:r w:rsidR="00EC5B70">
        <w:rPr>
          <w:rFonts w:ascii="Times New Roman" w:hAnsi="Times New Roman"/>
          <w:b/>
          <w:bCs/>
          <w:sz w:val="28"/>
          <w:szCs w:val="28"/>
        </w:rPr>
        <w:t>1788</w:t>
      </w:r>
      <w:r w:rsidR="001E229F" w:rsidRPr="001E229F">
        <w:rPr>
          <w:rFonts w:ascii="Times New Roman" w:hAnsi="Times New Roman"/>
          <w:b/>
          <w:bCs/>
          <w:sz w:val="28"/>
          <w:szCs w:val="28"/>
        </w:rPr>
        <w:t xml:space="preserve"> Clarification </w:t>
      </w:r>
    </w:p>
    <w:p w14:paraId="4DDFC35B" w14:textId="77777777" w:rsidR="001E229F" w:rsidRPr="001E229F" w:rsidRDefault="001E229F" w:rsidP="001E229F">
      <w:pPr>
        <w:spacing w:after="0" w:line="240" w:lineRule="auto"/>
        <w:ind w:left="360"/>
        <w:jc w:val="both"/>
        <w:rPr>
          <w:rFonts w:ascii="Times New Roman" w:hAnsi="Times New Roman"/>
          <w:b/>
          <w:bCs/>
          <w:sz w:val="28"/>
          <w:szCs w:val="28"/>
        </w:rPr>
      </w:pPr>
    </w:p>
    <w:p w14:paraId="0A2E1564" w14:textId="77777777" w:rsidR="001E229F" w:rsidRPr="001E229F" w:rsidRDefault="001E229F" w:rsidP="001E229F">
      <w:pPr>
        <w:shd w:val="clear" w:color="auto" w:fill="000000" w:themeFill="text1"/>
        <w:spacing w:after="0" w:line="240" w:lineRule="auto"/>
        <w:ind w:left="360"/>
        <w:jc w:val="center"/>
        <w:rPr>
          <w:rFonts w:ascii="Times New Roman" w:hAnsi="Times New Roman"/>
          <w:b/>
          <w:bCs/>
        </w:rPr>
      </w:pPr>
      <w:r w:rsidRPr="001E229F">
        <w:rPr>
          <w:rFonts w:ascii="Times New Roman" w:hAnsi="Times New Roman"/>
          <w:b/>
          <w:bCs/>
        </w:rPr>
        <w:t>INSTRUCTIONS</w:t>
      </w:r>
    </w:p>
    <w:p w14:paraId="638B9DC8" w14:textId="3C08B17C" w:rsidR="001E229F" w:rsidRDefault="001E229F" w:rsidP="001E229F">
      <w:pPr>
        <w:spacing w:after="0" w:line="240" w:lineRule="auto"/>
        <w:ind w:left="360"/>
        <w:jc w:val="both"/>
        <w:rPr>
          <w:rFonts w:ascii="Times New Roman" w:hAnsi="Times New Roman"/>
          <w:i/>
          <w:iCs/>
        </w:rPr>
      </w:pPr>
      <w:r w:rsidRPr="001E229F">
        <w:rPr>
          <w:rFonts w:ascii="Times New Roman" w:hAnsi="Times New Roman"/>
          <w:b/>
          <w:bCs/>
          <w:i/>
          <w:iCs/>
        </w:rPr>
        <w:t>Instructions:</w:t>
      </w:r>
      <w:r w:rsidRPr="001E229F">
        <w:rPr>
          <w:rFonts w:ascii="Times New Roman" w:hAnsi="Times New Roman"/>
          <w:i/>
          <w:iCs/>
        </w:rPr>
        <w:t xml:space="preserve"> Please provide responses to the clarification question</w:t>
      </w:r>
      <w:r w:rsidR="00EC5B70">
        <w:rPr>
          <w:rFonts w:ascii="Times New Roman" w:hAnsi="Times New Roman"/>
          <w:i/>
          <w:iCs/>
        </w:rPr>
        <w:t>(</w:t>
      </w:r>
      <w:r w:rsidRPr="001E229F">
        <w:rPr>
          <w:rFonts w:ascii="Times New Roman" w:hAnsi="Times New Roman"/>
          <w:i/>
          <w:iCs/>
        </w:rPr>
        <w:t>s</w:t>
      </w:r>
      <w:r w:rsidR="00EC5B70">
        <w:rPr>
          <w:rFonts w:ascii="Times New Roman" w:hAnsi="Times New Roman"/>
          <w:i/>
          <w:iCs/>
        </w:rPr>
        <w:t>)/prompt(s)</w:t>
      </w:r>
      <w:r w:rsidRPr="001E229F">
        <w:rPr>
          <w:rFonts w:ascii="Times New Roman" w:hAnsi="Times New Roman"/>
          <w:i/>
          <w:iCs/>
        </w:rPr>
        <w:t xml:space="preserve"> below. Information provided in the clarification responses will be considered as part of the respondent’s proposal. Where appropriate, supporting documentation may be referenced by specific page and/or paragraph number(s). If any of the responses contain confidential information, as defined by IC 5-14-3, please reference the attached confidential material and separate from the rest of this response document. Otherwise, a redacted version of this clarification document will need to be submitted.</w:t>
      </w:r>
    </w:p>
    <w:p w14:paraId="3633D7DC" w14:textId="77777777" w:rsidR="001E229F" w:rsidRDefault="001E229F" w:rsidP="001E229F">
      <w:pPr>
        <w:spacing w:after="0" w:line="240" w:lineRule="auto"/>
        <w:ind w:left="360"/>
        <w:jc w:val="both"/>
        <w:rPr>
          <w:rFonts w:ascii="Times New Roman" w:hAnsi="Times New Roman"/>
          <w:b/>
          <w:bCs/>
        </w:rPr>
      </w:pPr>
    </w:p>
    <w:p w14:paraId="4EA049EB" w14:textId="6C685C14" w:rsidR="007222F1" w:rsidRDefault="001E229F" w:rsidP="001E229F">
      <w:pPr>
        <w:spacing w:after="0" w:line="240" w:lineRule="auto"/>
        <w:ind w:left="360"/>
        <w:jc w:val="both"/>
        <w:rPr>
          <w:rFonts w:ascii="Times New Roman" w:hAnsi="Times New Roman"/>
          <w:b/>
          <w:bCs/>
        </w:rPr>
      </w:pPr>
      <w:r w:rsidRPr="001E229F">
        <w:rPr>
          <w:rFonts w:ascii="Times New Roman" w:hAnsi="Times New Roman"/>
          <w:b/>
          <w:bCs/>
        </w:rPr>
        <w:t>DUE DATE:</w:t>
      </w:r>
      <w:r>
        <w:rPr>
          <w:rFonts w:ascii="Times New Roman" w:hAnsi="Times New Roman"/>
          <w:b/>
          <w:bCs/>
        </w:rPr>
        <w:t xml:space="preserve"> </w:t>
      </w:r>
      <w:r w:rsidR="00BB1E0A">
        <w:rPr>
          <w:rFonts w:ascii="Times New Roman" w:hAnsi="Times New Roman"/>
          <w:b/>
          <w:bCs/>
        </w:rPr>
        <w:t>September 11</w:t>
      </w:r>
      <w:r w:rsidRPr="001E229F">
        <w:rPr>
          <w:rFonts w:ascii="Times New Roman" w:hAnsi="Times New Roman"/>
          <w:b/>
          <w:bCs/>
        </w:rPr>
        <w:t>,</w:t>
      </w:r>
      <w:r>
        <w:rPr>
          <w:rFonts w:ascii="Times New Roman" w:hAnsi="Times New Roman"/>
          <w:b/>
          <w:bCs/>
        </w:rPr>
        <w:t xml:space="preserve"> </w:t>
      </w:r>
      <w:r w:rsidRPr="001E229F">
        <w:rPr>
          <w:rFonts w:ascii="Times New Roman" w:hAnsi="Times New Roman"/>
          <w:b/>
          <w:bCs/>
        </w:rPr>
        <w:t xml:space="preserve">2020 BY </w:t>
      </w:r>
      <w:r w:rsidR="00BB1E0A">
        <w:rPr>
          <w:rFonts w:ascii="Times New Roman" w:hAnsi="Times New Roman"/>
          <w:b/>
          <w:bCs/>
        </w:rPr>
        <w:t>12</w:t>
      </w:r>
      <w:r w:rsidRPr="001E229F">
        <w:rPr>
          <w:rFonts w:ascii="Times New Roman" w:hAnsi="Times New Roman"/>
          <w:b/>
          <w:bCs/>
        </w:rPr>
        <w:t>:00</w:t>
      </w:r>
      <w:r w:rsidR="003A4E6F">
        <w:rPr>
          <w:rFonts w:ascii="Times New Roman" w:hAnsi="Times New Roman"/>
          <w:b/>
          <w:bCs/>
        </w:rPr>
        <w:t xml:space="preserve"> </w:t>
      </w:r>
      <w:r w:rsidRPr="001E229F">
        <w:rPr>
          <w:rFonts w:ascii="Times New Roman" w:hAnsi="Times New Roman"/>
          <w:b/>
          <w:bCs/>
        </w:rPr>
        <w:t>PM</w:t>
      </w:r>
      <w:r>
        <w:rPr>
          <w:rFonts w:ascii="Times New Roman" w:hAnsi="Times New Roman"/>
          <w:b/>
          <w:bCs/>
        </w:rPr>
        <w:t xml:space="preserve"> </w:t>
      </w:r>
      <w:r w:rsidRPr="001E229F">
        <w:rPr>
          <w:rFonts w:ascii="Times New Roman" w:hAnsi="Times New Roman"/>
          <w:b/>
          <w:bCs/>
        </w:rPr>
        <w:t>E</w:t>
      </w:r>
      <w:r w:rsidR="003564D5">
        <w:rPr>
          <w:rFonts w:ascii="Times New Roman" w:hAnsi="Times New Roman"/>
          <w:b/>
          <w:bCs/>
        </w:rPr>
        <w:t>D</w:t>
      </w:r>
      <w:r w:rsidRPr="001E229F">
        <w:rPr>
          <w:rFonts w:ascii="Times New Roman" w:hAnsi="Times New Roman"/>
          <w:b/>
          <w:bCs/>
        </w:rPr>
        <w:t>T</w:t>
      </w:r>
    </w:p>
    <w:tbl>
      <w:tblPr>
        <w:tblStyle w:val="TableGrid"/>
        <w:tblpPr w:leftFromText="180" w:rightFromText="180" w:vertAnchor="page" w:horzAnchor="margin" w:tblpX="355" w:tblpY="3751"/>
        <w:tblW w:w="14035" w:type="dxa"/>
        <w:tblLook w:val="04A0" w:firstRow="1" w:lastRow="0" w:firstColumn="1" w:lastColumn="0" w:noHBand="0" w:noVBand="1"/>
      </w:tblPr>
      <w:tblGrid>
        <w:gridCol w:w="2605"/>
        <w:gridCol w:w="5310"/>
        <w:gridCol w:w="6120"/>
      </w:tblGrid>
      <w:tr w:rsidR="00EC5B70" w14:paraId="037A60E6" w14:textId="77777777" w:rsidTr="00EC5B70">
        <w:trPr>
          <w:cantSplit/>
          <w:trHeight w:val="486"/>
          <w:tblHeader/>
        </w:trPr>
        <w:tc>
          <w:tcPr>
            <w:tcW w:w="2605" w:type="dxa"/>
            <w:shd w:val="clear" w:color="auto" w:fill="000000" w:themeFill="text1"/>
          </w:tcPr>
          <w:p w14:paraId="1B63A787" w14:textId="77777777" w:rsidR="00EC5B70" w:rsidRPr="001E229F" w:rsidRDefault="00EC5B70" w:rsidP="00EC5B70">
            <w:pPr>
              <w:spacing w:after="0" w:line="240" w:lineRule="auto"/>
              <w:jc w:val="center"/>
              <w:rPr>
                <w:rFonts w:ascii="Times New Roman" w:hAnsi="Times New Roman"/>
                <w:b/>
                <w:bCs/>
              </w:rPr>
            </w:pPr>
            <w:r w:rsidRPr="001E229F">
              <w:rPr>
                <w:rFonts w:ascii="Times New Roman" w:hAnsi="Times New Roman"/>
                <w:b/>
                <w:bCs/>
              </w:rPr>
              <w:t>Section/Topic</w:t>
            </w:r>
          </w:p>
        </w:tc>
        <w:tc>
          <w:tcPr>
            <w:tcW w:w="5310" w:type="dxa"/>
            <w:shd w:val="clear" w:color="auto" w:fill="000000" w:themeFill="text1"/>
          </w:tcPr>
          <w:p w14:paraId="591E9B2A" w14:textId="77777777" w:rsidR="00EC5B70" w:rsidRPr="001E229F" w:rsidRDefault="00EC5B70" w:rsidP="00EC5B70">
            <w:pPr>
              <w:spacing w:after="0" w:line="240" w:lineRule="auto"/>
              <w:jc w:val="center"/>
              <w:rPr>
                <w:rFonts w:ascii="Times New Roman" w:hAnsi="Times New Roman"/>
                <w:b/>
                <w:bCs/>
              </w:rPr>
            </w:pPr>
            <w:r w:rsidRPr="001E229F">
              <w:rPr>
                <w:rFonts w:ascii="Times New Roman" w:hAnsi="Times New Roman"/>
                <w:b/>
                <w:bCs/>
              </w:rPr>
              <w:t>Clarification Question</w:t>
            </w:r>
          </w:p>
        </w:tc>
        <w:tc>
          <w:tcPr>
            <w:tcW w:w="6120" w:type="dxa"/>
            <w:shd w:val="clear" w:color="auto" w:fill="000000" w:themeFill="text1"/>
          </w:tcPr>
          <w:p w14:paraId="06339226" w14:textId="77777777" w:rsidR="00EC5B70" w:rsidRPr="001E229F" w:rsidRDefault="00EC5B70" w:rsidP="00EC5B70">
            <w:pPr>
              <w:spacing w:after="0" w:line="240" w:lineRule="auto"/>
              <w:jc w:val="center"/>
              <w:rPr>
                <w:rFonts w:ascii="Times New Roman" w:hAnsi="Times New Roman"/>
                <w:b/>
                <w:bCs/>
              </w:rPr>
            </w:pPr>
            <w:r w:rsidRPr="001E229F">
              <w:rPr>
                <w:rFonts w:ascii="Times New Roman" w:hAnsi="Times New Roman"/>
                <w:b/>
                <w:bCs/>
              </w:rPr>
              <w:t>Respondent Response</w:t>
            </w:r>
          </w:p>
        </w:tc>
      </w:tr>
      <w:tr w:rsidR="00EC5B70" w:rsidRPr="002225BE" w14:paraId="0E6D99A3" w14:textId="77777777" w:rsidTr="00BB1E0A">
        <w:trPr>
          <w:cantSplit/>
          <w:trHeight w:val="578"/>
        </w:trPr>
        <w:tc>
          <w:tcPr>
            <w:tcW w:w="2605" w:type="dxa"/>
          </w:tcPr>
          <w:p w14:paraId="08E407AA" w14:textId="59768429" w:rsidR="00EC5B70" w:rsidRDefault="0053641F" w:rsidP="00EC5B70">
            <w:pPr>
              <w:spacing w:after="0" w:line="240" w:lineRule="auto"/>
              <w:rPr>
                <w:rFonts w:ascii="Times New Roman" w:hAnsi="Times New Roman"/>
              </w:rPr>
            </w:pPr>
            <w:r>
              <w:rPr>
                <w:rFonts w:ascii="Times New Roman" w:hAnsi="Times New Roman"/>
              </w:rPr>
              <w:t>Application Support</w:t>
            </w:r>
          </w:p>
        </w:tc>
        <w:tc>
          <w:tcPr>
            <w:tcW w:w="5310" w:type="dxa"/>
          </w:tcPr>
          <w:p w14:paraId="2F06A966" w14:textId="58D36832" w:rsidR="00EC5B70" w:rsidRDefault="0053641F" w:rsidP="00EC5B70">
            <w:pPr>
              <w:spacing w:after="0" w:line="240" w:lineRule="auto"/>
              <w:rPr>
                <w:rFonts w:ascii="Times New Roman" w:hAnsi="Times New Roman"/>
              </w:rPr>
            </w:pPr>
            <w:r w:rsidRPr="0053641F">
              <w:rPr>
                <w:rFonts w:ascii="Times New Roman" w:hAnsi="Times New Roman"/>
              </w:rPr>
              <w:t>How do you manage version control? Or recovery from a failed rollout?</w:t>
            </w:r>
          </w:p>
        </w:tc>
        <w:tc>
          <w:tcPr>
            <w:tcW w:w="6120" w:type="dxa"/>
            <w:shd w:val="clear" w:color="auto" w:fill="FFFFCC"/>
          </w:tcPr>
          <w:p w14:paraId="3A529C90" w14:textId="77777777" w:rsidR="00EC5B70" w:rsidRDefault="00021570" w:rsidP="00EC5B70">
            <w:pPr>
              <w:spacing w:after="0" w:line="240" w:lineRule="auto"/>
              <w:rPr>
                <w:rFonts w:ascii="Times New Roman" w:hAnsi="Times New Roman"/>
              </w:rPr>
            </w:pPr>
            <w:r w:rsidRPr="00021570">
              <w:rPr>
                <w:rFonts w:ascii="Times New Roman" w:hAnsi="Times New Roman"/>
              </w:rPr>
              <w:t>Fairfax Software uses Subversion (SVN) for version control.</w:t>
            </w:r>
          </w:p>
          <w:p w14:paraId="45D6A933" w14:textId="20742747" w:rsidR="00021570" w:rsidRPr="00021570" w:rsidRDefault="007724E4" w:rsidP="00021570">
            <w:pPr>
              <w:widowControl w:val="0"/>
              <w:autoSpaceDE w:val="0"/>
              <w:autoSpaceDN w:val="0"/>
              <w:spacing w:before="120" w:after="120" w:line="240" w:lineRule="auto"/>
              <w:rPr>
                <w:rFonts w:ascii="Times New Roman" w:hAnsi="Times New Roman"/>
                <w:lang w:bidi="en-US"/>
              </w:rPr>
            </w:pPr>
            <w:r>
              <w:rPr>
                <w:rFonts w:ascii="Times New Roman" w:hAnsi="Times New Roman"/>
                <w:lang w:bidi="en-US"/>
              </w:rPr>
              <w:t>For our</w:t>
            </w:r>
            <w:r w:rsidR="00021570" w:rsidRPr="00021570">
              <w:rPr>
                <w:rFonts w:ascii="Times New Roman" w:hAnsi="Times New Roman"/>
                <w:lang w:bidi="en-US"/>
              </w:rPr>
              <w:t xml:space="preserve"> Commercial-Off-The-Shelf (COTS) software</w:t>
            </w:r>
            <w:r>
              <w:rPr>
                <w:rFonts w:ascii="Times New Roman" w:hAnsi="Times New Roman"/>
                <w:lang w:bidi="en-US"/>
              </w:rPr>
              <w:t>, Fairfax Software</w:t>
            </w:r>
            <w:r w:rsidR="00021570" w:rsidRPr="00021570">
              <w:rPr>
                <w:rFonts w:ascii="Times New Roman" w:hAnsi="Times New Roman"/>
                <w:lang w:bidi="en-US"/>
              </w:rPr>
              <w:t xml:space="preserve"> </w:t>
            </w:r>
            <w:r>
              <w:rPr>
                <w:rFonts w:ascii="Times New Roman" w:hAnsi="Times New Roman"/>
                <w:lang w:bidi="en-US"/>
              </w:rPr>
              <w:t>follows</w:t>
            </w:r>
            <w:r w:rsidR="00021570" w:rsidRPr="00021570">
              <w:rPr>
                <w:rFonts w:ascii="Times New Roman" w:hAnsi="Times New Roman"/>
                <w:lang w:bidi="en-US"/>
              </w:rPr>
              <w:t xml:space="preserve"> procedure</w:t>
            </w:r>
            <w:r>
              <w:rPr>
                <w:rFonts w:ascii="Times New Roman" w:hAnsi="Times New Roman"/>
                <w:lang w:bidi="en-US"/>
              </w:rPr>
              <w:t>s</w:t>
            </w:r>
            <w:r w:rsidR="00021570" w:rsidRPr="00021570">
              <w:rPr>
                <w:rFonts w:ascii="Times New Roman" w:hAnsi="Times New Roman"/>
                <w:lang w:bidi="en-US"/>
              </w:rPr>
              <w:t xml:space="preserve"> </w:t>
            </w:r>
            <w:r>
              <w:rPr>
                <w:rFonts w:ascii="Times New Roman" w:hAnsi="Times New Roman"/>
                <w:lang w:bidi="en-US"/>
              </w:rPr>
              <w:t>that are</w:t>
            </w:r>
            <w:r w:rsidR="00021570" w:rsidRPr="00021570">
              <w:rPr>
                <w:rFonts w:ascii="Times New Roman" w:hAnsi="Times New Roman"/>
                <w:lang w:bidi="en-US"/>
              </w:rPr>
              <w:t xml:space="preserve"> utilized corporate-wide in our software development environments. This procedure is:</w:t>
            </w:r>
          </w:p>
          <w:p w14:paraId="5725E696" w14:textId="77777777" w:rsidR="00021570" w:rsidRPr="00021570" w:rsidRDefault="00021570" w:rsidP="00021570">
            <w:pPr>
              <w:widowControl w:val="0"/>
              <w:numPr>
                <w:ilvl w:val="0"/>
                <w:numId w:val="21"/>
              </w:numPr>
              <w:autoSpaceDE w:val="0"/>
              <w:autoSpaceDN w:val="0"/>
              <w:spacing w:after="0" w:line="240" w:lineRule="auto"/>
              <w:rPr>
                <w:rFonts w:ascii="Times New Roman" w:hAnsi="Times New Roman"/>
                <w:lang w:bidi="en-US"/>
              </w:rPr>
            </w:pPr>
            <w:r w:rsidRPr="00021570">
              <w:rPr>
                <w:rFonts w:ascii="Times New Roman" w:hAnsi="Times New Roman"/>
                <w:lang w:bidi="en-US"/>
              </w:rPr>
              <w:t>The first version of the software is developed, tested, and baselined.</w:t>
            </w:r>
          </w:p>
          <w:p w14:paraId="640BF942" w14:textId="77777777" w:rsidR="00021570" w:rsidRPr="00021570" w:rsidRDefault="00021570" w:rsidP="00021570">
            <w:pPr>
              <w:widowControl w:val="0"/>
              <w:numPr>
                <w:ilvl w:val="0"/>
                <w:numId w:val="21"/>
              </w:numPr>
              <w:autoSpaceDE w:val="0"/>
              <w:autoSpaceDN w:val="0"/>
              <w:spacing w:after="0" w:line="240" w:lineRule="auto"/>
              <w:rPr>
                <w:rFonts w:ascii="Times New Roman" w:hAnsi="Times New Roman"/>
                <w:lang w:bidi="en-US"/>
              </w:rPr>
            </w:pPr>
            <w:r w:rsidRPr="00021570">
              <w:rPr>
                <w:rFonts w:ascii="Times New Roman" w:hAnsi="Times New Roman"/>
                <w:lang w:bidi="en-US"/>
              </w:rPr>
              <w:t>Once a modification or an enhancement is identified, it undergoes rigorous testing by the QA/QC team.</w:t>
            </w:r>
          </w:p>
          <w:p w14:paraId="3A6640FA" w14:textId="77777777" w:rsidR="00021570" w:rsidRPr="00021570" w:rsidRDefault="00021570" w:rsidP="00021570">
            <w:pPr>
              <w:widowControl w:val="0"/>
              <w:numPr>
                <w:ilvl w:val="0"/>
                <w:numId w:val="21"/>
              </w:numPr>
              <w:autoSpaceDE w:val="0"/>
              <w:autoSpaceDN w:val="0"/>
              <w:spacing w:after="0" w:line="240" w:lineRule="auto"/>
              <w:rPr>
                <w:rFonts w:ascii="Times New Roman" w:hAnsi="Times New Roman"/>
                <w:lang w:bidi="en-US"/>
              </w:rPr>
            </w:pPr>
            <w:r w:rsidRPr="00021570">
              <w:rPr>
                <w:rFonts w:ascii="Times New Roman" w:hAnsi="Times New Roman"/>
                <w:lang w:bidi="en-US"/>
              </w:rPr>
              <w:t>Changes are assigned a level. This level can be one the following:</w:t>
            </w:r>
          </w:p>
          <w:p w14:paraId="7FD79527" w14:textId="77777777" w:rsidR="00021570" w:rsidRPr="00021570" w:rsidRDefault="00021570" w:rsidP="00021570">
            <w:pPr>
              <w:widowControl w:val="0"/>
              <w:numPr>
                <w:ilvl w:val="2"/>
                <w:numId w:val="20"/>
              </w:numPr>
              <w:tabs>
                <w:tab w:val="num" w:pos="1620"/>
              </w:tabs>
              <w:autoSpaceDE w:val="0"/>
              <w:autoSpaceDN w:val="0"/>
              <w:spacing w:before="120" w:after="0" w:line="240" w:lineRule="auto"/>
              <w:ind w:left="1627" w:hanging="187"/>
              <w:rPr>
                <w:rFonts w:ascii="Times New Roman" w:hAnsi="Times New Roman"/>
                <w:lang w:bidi="en-US"/>
              </w:rPr>
            </w:pPr>
            <w:r w:rsidRPr="00021570">
              <w:rPr>
                <w:rFonts w:ascii="Times New Roman" w:hAnsi="Times New Roman"/>
                <w:lang w:bidi="en-US"/>
              </w:rPr>
              <w:t>Major modification: This requires a new integer release number; for example, it would be upgraded from 2.1 to 3.0.</w:t>
            </w:r>
          </w:p>
          <w:p w14:paraId="0C81ED4F" w14:textId="77777777" w:rsidR="00021570" w:rsidRPr="00021570" w:rsidRDefault="00021570" w:rsidP="00021570">
            <w:pPr>
              <w:widowControl w:val="0"/>
              <w:numPr>
                <w:ilvl w:val="2"/>
                <w:numId w:val="20"/>
              </w:numPr>
              <w:tabs>
                <w:tab w:val="num" w:pos="1620"/>
              </w:tabs>
              <w:autoSpaceDE w:val="0"/>
              <w:autoSpaceDN w:val="0"/>
              <w:spacing w:after="0" w:line="240" w:lineRule="auto"/>
              <w:ind w:left="1620"/>
              <w:rPr>
                <w:rFonts w:ascii="Times New Roman" w:hAnsi="Times New Roman"/>
                <w:lang w:bidi="en-US"/>
              </w:rPr>
            </w:pPr>
            <w:r w:rsidRPr="00021570">
              <w:rPr>
                <w:rFonts w:ascii="Times New Roman" w:hAnsi="Times New Roman"/>
                <w:lang w:bidi="en-US"/>
              </w:rPr>
              <w:t>Minor modification: This requires a decimal release change, for example it would be upgraded from 2.1 to 2.2.</w:t>
            </w:r>
          </w:p>
          <w:p w14:paraId="6F79B827" w14:textId="77777777" w:rsidR="00021570" w:rsidRPr="00021570" w:rsidRDefault="00021570" w:rsidP="00021570">
            <w:pPr>
              <w:widowControl w:val="0"/>
              <w:numPr>
                <w:ilvl w:val="2"/>
                <w:numId w:val="20"/>
              </w:numPr>
              <w:tabs>
                <w:tab w:val="num" w:pos="1620"/>
              </w:tabs>
              <w:autoSpaceDE w:val="0"/>
              <w:autoSpaceDN w:val="0"/>
              <w:spacing w:after="0" w:line="240" w:lineRule="auto"/>
              <w:ind w:left="1620"/>
              <w:rPr>
                <w:rFonts w:ascii="Times New Roman" w:hAnsi="Times New Roman"/>
                <w:lang w:bidi="en-US"/>
              </w:rPr>
            </w:pPr>
            <w:r w:rsidRPr="00021570">
              <w:rPr>
                <w:rFonts w:ascii="Times New Roman" w:hAnsi="Times New Roman"/>
                <w:lang w:bidi="en-US"/>
              </w:rPr>
              <w:t>Bug fix: This is usually released as a patch or a service pack, and requires a sub-decimal change, which has the date included, for example it would be upgraded from 2.2 to 2.2.6.15.2008.</w:t>
            </w:r>
          </w:p>
          <w:p w14:paraId="79C563D0" w14:textId="64C98EF8" w:rsidR="007724E4" w:rsidRPr="001B3D20" w:rsidRDefault="007724E4" w:rsidP="007724E4">
            <w:pPr>
              <w:widowControl w:val="0"/>
              <w:autoSpaceDE w:val="0"/>
              <w:autoSpaceDN w:val="0"/>
              <w:spacing w:before="120" w:after="120" w:line="240" w:lineRule="auto"/>
              <w:rPr>
                <w:rFonts w:ascii="Times New Roman" w:hAnsi="Times New Roman"/>
                <w:lang w:bidi="en-US"/>
              </w:rPr>
            </w:pPr>
            <w:r w:rsidRPr="001B3D20">
              <w:rPr>
                <w:rFonts w:ascii="Times New Roman" w:hAnsi="Times New Roman"/>
                <w:lang w:bidi="en-US"/>
              </w:rPr>
              <w:t>For our baseline and improvements, we follow a strict configuration management/version control methodology. This methodology consists of:</w:t>
            </w:r>
          </w:p>
          <w:p w14:paraId="24930AB7" w14:textId="77777777" w:rsidR="007724E4" w:rsidRPr="001B3D20" w:rsidRDefault="007724E4" w:rsidP="007724E4">
            <w:pPr>
              <w:widowControl w:val="0"/>
              <w:numPr>
                <w:ilvl w:val="0"/>
                <w:numId w:val="22"/>
              </w:numPr>
              <w:tabs>
                <w:tab w:val="num" w:pos="720"/>
              </w:tabs>
              <w:autoSpaceDE w:val="0"/>
              <w:autoSpaceDN w:val="0"/>
              <w:spacing w:after="0" w:line="240" w:lineRule="auto"/>
              <w:ind w:left="720"/>
              <w:rPr>
                <w:rFonts w:ascii="Times New Roman" w:hAnsi="Times New Roman"/>
                <w:lang w:bidi="en-US"/>
              </w:rPr>
            </w:pPr>
            <w:r w:rsidRPr="001B3D20">
              <w:rPr>
                <w:rFonts w:ascii="Times New Roman" w:hAnsi="Times New Roman"/>
                <w:lang w:bidi="en-US"/>
              </w:rPr>
              <w:t xml:space="preserve">Our systems are baselined and subjected to rigorous </w:t>
            </w:r>
            <w:r w:rsidRPr="001B3D20">
              <w:rPr>
                <w:rFonts w:ascii="Times New Roman" w:hAnsi="Times New Roman"/>
                <w:lang w:bidi="en-US"/>
              </w:rPr>
              <w:lastRenderedPageBreak/>
              <w:t>configuration management during development, implementation, and production.</w:t>
            </w:r>
          </w:p>
          <w:p w14:paraId="380ED48A" w14:textId="77777777" w:rsidR="007724E4" w:rsidRPr="001B3D20" w:rsidRDefault="007724E4" w:rsidP="007724E4">
            <w:pPr>
              <w:widowControl w:val="0"/>
              <w:numPr>
                <w:ilvl w:val="0"/>
                <w:numId w:val="22"/>
              </w:numPr>
              <w:tabs>
                <w:tab w:val="num" w:pos="720"/>
              </w:tabs>
              <w:autoSpaceDE w:val="0"/>
              <w:autoSpaceDN w:val="0"/>
              <w:spacing w:after="0" w:line="240" w:lineRule="auto"/>
              <w:ind w:left="720"/>
              <w:rPr>
                <w:rFonts w:ascii="Times New Roman" w:hAnsi="Times New Roman"/>
                <w:lang w:bidi="en-US"/>
              </w:rPr>
            </w:pPr>
            <w:r w:rsidRPr="001B3D20">
              <w:rPr>
                <w:rFonts w:ascii="Times New Roman" w:hAnsi="Times New Roman"/>
                <w:lang w:bidi="en-US"/>
              </w:rPr>
              <w:t>The test environment and production environment are separate and distinct domains.</w:t>
            </w:r>
          </w:p>
          <w:p w14:paraId="2BFC859B" w14:textId="77777777" w:rsidR="007724E4" w:rsidRPr="001B3D20" w:rsidRDefault="007724E4" w:rsidP="007724E4">
            <w:pPr>
              <w:widowControl w:val="0"/>
              <w:numPr>
                <w:ilvl w:val="0"/>
                <w:numId w:val="22"/>
              </w:numPr>
              <w:tabs>
                <w:tab w:val="num" w:pos="720"/>
              </w:tabs>
              <w:autoSpaceDE w:val="0"/>
              <w:autoSpaceDN w:val="0"/>
              <w:spacing w:after="0" w:line="240" w:lineRule="auto"/>
              <w:ind w:left="720"/>
              <w:rPr>
                <w:rFonts w:ascii="Times New Roman" w:hAnsi="Times New Roman"/>
                <w:lang w:bidi="en-US"/>
              </w:rPr>
            </w:pPr>
            <w:r w:rsidRPr="001B3D20">
              <w:rPr>
                <w:rFonts w:ascii="Times New Roman" w:hAnsi="Times New Roman"/>
                <w:lang w:bidi="en-US"/>
              </w:rPr>
              <w:t>Changes and modifications are rigorously controlled, tested, and managed before they are released into our production environment.</w:t>
            </w:r>
          </w:p>
          <w:p w14:paraId="119E4C20" w14:textId="77777777" w:rsidR="007724E4" w:rsidRPr="001B3D20" w:rsidRDefault="007724E4" w:rsidP="007724E4">
            <w:pPr>
              <w:widowControl w:val="0"/>
              <w:numPr>
                <w:ilvl w:val="0"/>
                <w:numId w:val="22"/>
              </w:numPr>
              <w:tabs>
                <w:tab w:val="num" w:pos="720"/>
              </w:tabs>
              <w:autoSpaceDE w:val="0"/>
              <w:autoSpaceDN w:val="0"/>
              <w:spacing w:after="0" w:line="240" w:lineRule="auto"/>
              <w:ind w:left="720"/>
              <w:rPr>
                <w:rFonts w:ascii="Times New Roman" w:hAnsi="Times New Roman"/>
                <w:lang w:bidi="en-US"/>
              </w:rPr>
            </w:pPr>
            <w:r w:rsidRPr="001B3D20">
              <w:rPr>
                <w:rFonts w:ascii="Times New Roman" w:hAnsi="Times New Roman"/>
                <w:lang w:bidi="en-US"/>
              </w:rPr>
              <w:t>Systems administration functions are clearly defined.</w:t>
            </w:r>
          </w:p>
          <w:p w14:paraId="00DB1FAD" w14:textId="77777777" w:rsidR="007724E4" w:rsidRPr="001B3D20" w:rsidRDefault="007724E4" w:rsidP="007724E4">
            <w:pPr>
              <w:widowControl w:val="0"/>
              <w:numPr>
                <w:ilvl w:val="0"/>
                <w:numId w:val="23"/>
              </w:numPr>
              <w:autoSpaceDE w:val="0"/>
              <w:autoSpaceDN w:val="0"/>
              <w:spacing w:after="0" w:line="240" w:lineRule="auto"/>
              <w:ind w:left="720"/>
              <w:rPr>
                <w:rFonts w:ascii="Times New Roman" w:hAnsi="Times New Roman"/>
                <w:lang w:bidi="en-US"/>
              </w:rPr>
            </w:pPr>
            <w:r w:rsidRPr="001B3D20">
              <w:rPr>
                <w:rFonts w:ascii="Times New Roman" w:hAnsi="Times New Roman"/>
                <w:lang w:bidi="en-US"/>
              </w:rPr>
              <w:t>Documentation is updated and placed into libraries before the modifications are put into production.</w:t>
            </w:r>
          </w:p>
          <w:p w14:paraId="715ADE3A" w14:textId="77777777" w:rsidR="007724E4" w:rsidRPr="001B3D20" w:rsidRDefault="007724E4" w:rsidP="007724E4">
            <w:pPr>
              <w:widowControl w:val="0"/>
              <w:numPr>
                <w:ilvl w:val="0"/>
                <w:numId w:val="23"/>
              </w:numPr>
              <w:autoSpaceDE w:val="0"/>
              <w:autoSpaceDN w:val="0"/>
              <w:spacing w:after="0" w:line="240" w:lineRule="auto"/>
              <w:ind w:left="720"/>
              <w:rPr>
                <w:rFonts w:ascii="Times New Roman" w:hAnsi="Times New Roman"/>
                <w:lang w:bidi="en-US"/>
              </w:rPr>
            </w:pPr>
            <w:r w:rsidRPr="001B3D20">
              <w:rPr>
                <w:rFonts w:ascii="Times New Roman" w:hAnsi="Times New Roman"/>
                <w:lang w:bidi="en-US"/>
              </w:rPr>
              <w:t>Problem reports and resolutions are subject to the same configuration controls as large system changes and modifications.</w:t>
            </w:r>
          </w:p>
          <w:p w14:paraId="0D2381E7" w14:textId="6682F188" w:rsidR="007724E4" w:rsidRDefault="007724E4" w:rsidP="00EC5B70">
            <w:pPr>
              <w:spacing w:after="0" w:line="240" w:lineRule="auto"/>
              <w:rPr>
                <w:rFonts w:ascii="Times New Roman" w:hAnsi="Times New Roman"/>
              </w:rPr>
            </w:pPr>
          </w:p>
          <w:p w14:paraId="4878D6B5" w14:textId="064ACF1A" w:rsidR="007724E4" w:rsidRDefault="007724E4" w:rsidP="00EC5B70">
            <w:pPr>
              <w:spacing w:after="0" w:line="240" w:lineRule="auto"/>
              <w:rPr>
                <w:rFonts w:ascii="Times New Roman" w:hAnsi="Times New Roman"/>
              </w:rPr>
            </w:pPr>
            <w:r>
              <w:rPr>
                <w:rFonts w:ascii="Times New Roman" w:hAnsi="Times New Roman"/>
              </w:rPr>
              <w:t xml:space="preserve">Changes to the </w:t>
            </w:r>
            <w:r w:rsidRPr="007724E4">
              <w:rPr>
                <w:rFonts w:ascii="Times New Roman" w:hAnsi="Times New Roman"/>
                <w:i/>
              </w:rPr>
              <w:t>Quick</w:t>
            </w:r>
            <w:r>
              <w:rPr>
                <w:rFonts w:ascii="Times New Roman" w:hAnsi="Times New Roman"/>
              </w:rPr>
              <w:t xml:space="preserve"> Modules solution are performed within the </w:t>
            </w:r>
            <w:r>
              <w:rPr>
                <w:rFonts w:ascii="Times New Roman" w:hAnsi="Times New Roman"/>
                <w:i/>
              </w:rPr>
              <w:t>Quick</w:t>
            </w:r>
            <w:r>
              <w:rPr>
                <w:rFonts w:ascii="Times New Roman" w:hAnsi="Times New Roman"/>
              </w:rPr>
              <w:t xml:space="preserve"> Modules Studio (QMS) administrative tool. QMS is also responsible for deploying any changes to the sol</w:t>
            </w:r>
            <w:r w:rsidR="00580CF7">
              <w:rPr>
                <w:rFonts w:ascii="Times New Roman" w:hAnsi="Times New Roman"/>
              </w:rPr>
              <w:t>ution.</w:t>
            </w:r>
          </w:p>
          <w:p w14:paraId="7EF7DEE0" w14:textId="0F635ADE" w:rsidR="00580CF7" w:rsidRDefault="00580CF7" w:rsidP="00EC5B70">
            <w:pPr>
              <w:spacing w:after="0" w:line="240" w:lineRule="auto"/>
              <w:rPr>
                <w:rFonts w:ascii="Times New Roman" w:hAnsi="Times New Roman"/>
              </w:rPr>
            </w:pPr>
          </w:p>
          <w:p w14:paraId="2A494D41" w14:textId="7D72D165" w:rsidR="00580CF7" w:rsidRDefault="00580CF7" w:rsidP="00580CF7">
            <w:pPr>
              <w:widowControl w:val="0"/>
              <w:autoSpaceDE w:val="0"/>
              <w:autoSpaceDN w:val="0"/>
              <w:spacing w:after="0" w:line="240" w:lineRule="auto"/>
              <w:rPr>
                <w:rFonts w:ascii="Times New Roman" w:hAnsi="Times New Roman"/>
                <w:lang w:bidi="en-US"/>
              </w:rPr>
            </w:pPr>
            <w:r>
              <w:rPr>
                <w:rFonts w:ascii="Times New Roman" w:hAnsi="Times New Roman"/>
                <w:lang w:bidi="en-US"/>
              </w:rPr>
              <w:t>QMS</w:t>
            </w:r>
            <w:r w:rsidRPr="00580CF7">
              <w:rPr>
                <w:rFonts w:ascii="Times New Roman" w:hAnsi="Times New Roman"/>
                <w:lang w:bidi="en-US"/>
              </w:rPr>
              <w:t xml:space="preserve"> is responsible for setting and configuring the entire </w:t>
            </w:r>
            <w:r w:rsidRPr="00580CF7">
              <w:rPr>
                <w:rFonts w:ascii="Times New Roman" w:hAnsi="Times New Roman"/>
                <w:i/>
                <w:lang w:bidi="en-US"/>
              </w:rPr>
              <w:t xml:space="preserve">Quick </w:t>
            </w:r>
            <w:r w:rsidRPr="00580CF7">
              <w:rPr>
                <w:rFonts w:ascii="Times New Roman" w:hAnsi="Times New Roman"/>
                <w:lang w:bidi="en-US"/>
              </w:rPr>
              <w:t xml:space="preserve">Modules system, in a highly intuitive, graphical, and user-manner.  QMS serves as a centralized development environment that allows the development, testing, and deployment of applications within </w:t>
            </w:r>
            <w:r w:rsidRPr="00580CF7">
              <w:rPr>
                <w:rFonts w:ascii="Times New Roman" w:hAnsi="Times New Roman"/>
                <w:i/>
                <w:lang w:bidi="en-US"/>
              </w:rPr>
              <w:t>Quick</w:t>
            </w:r>
            <w:r w:rsidRPr="00580CF7">
              <w:rPr>
                <w:rFonts w:ascii="Times New Roman" w:hAnsi="Times New Roman"/>
                <w:lang w:bidi="en-US"/>
              </w:rPr>
              <w:t xml:space="preserve"> Modules.  Several features make QMS unique and tailor made for forms and</w:t>
            </w:r>
            <w:r>
              <w:rPr>
                <w:rFonts w:ascii="Times New Roman" w:hAnsi="Times New Roman"/>
                <w:lang w:bidi="en-US"/>
              </w:rPr>
              <w:t xml:space="preserve"> remittance processing industry:</w:t>
            </w:r>
          </w:p>
          <w:p w14:paraId="2313DB2F" w14:textId="19DF55AB" w:rsidR="00580CF7" w:rsidRDefault="00580CF7" w:rsidP="00580CF7">
            <w:pPr>
              <w:widowControl w:val="0"/>
              <w:autoSpaceDE w:val="0"/>
              <w:autoSpaceDN w:val="0"/>
              <w:spacing w:after="0" w:line="240" w:lineRule="auto"/>
              <w:rPr>
                <w:rFonts w:ascii="Times New Roman" w:hAnsi="Times New Roman"/>
                <w:lang w:bidi="en-US"/>
              </w:rPr>
            </w:pPr>
          </w:p>
          <w:p w14:paraId="05F2EB59" w14:textId="77777777" w:rsidR="00580CF7" w:rsidRPr="00580CF7" w:rsidRDefault="00580CF7" w:rsidP="00580CF7">
            <w:pPr>
              <w:widowControl w:val="0"/>
              <w:numPr>
                <w:ilvl w:val="0"/>
                <w:numId w:val="24"/>
              </w:numPr>
              <w:autoSpaceDE w:val="0"/>
              <w:autoSpaceDN w:val="0"/>
              <w:spacing w:after="0" w:line="240" w:lineRule="auto"/>
              <w:rPr>
                <w:rFonts w:ascii="Times New Roman" w:hAnsi="Times New Roman"/>
                <w:lang w:bidi="en-US"/>
              </w:rPr>
            </w:pPr>
            <w:r w:rsidRPr="00580CF7">
              <w:rPr>
                <w:rFonts w:ascii="Times New Roman" w:hAnsi="Times New Roman"/>
                <w:lang w:bidi="en-US"/>
              </w:rPr>
              <w:t xml:space="preserve">The development of applications can occur outside the production environment of </w:t>
            </w:r>
            <w:r w:rsidRPr="00580CF7">
              <w:rPr>
                <w:rFonts w:ascii="Times New Roman" w:hAnsi="Times New Roman"/>
                <w:i/>
                <w:lang w:bidi="en-US"/>
              </w:rPr>
              <w:t>Quick</w:t>
            </w:r>
            <w:r w:rsidRPr="00580CF7">
              <w:rPr>
                <w:rFonts w:ascii="Times New Roman" w:hAnsi="Times New Roman"/>
                <w:lang w:bidi="en-US"/>
              </w:rPr>
              <w:t xml:space="preserve"> Modules.  This allows developers to maintain the system without the need to interrupt production activities.</w:t>
            </w:r>
          </w:p>
          <w:p w14:paraId="533B6223" w14:textId="77777777" w:rsidR="00580CF7" w:rsidRPr="00580CF7" w:rsidRDefault="00580CF7" w:rsidP="00580CF7">
            <w:pPr>
              <w:widowControl w:val="0"/>
              <w:numPr>
                <w:ilvl w:val="0"/>
                <w:numId w:val="24"/>
              </w:numPr>
              <w:autoSpaceDE w:val="0"/>
              <w:autoSpaceDN w:val="0"/>
              <w:spacing w:after="0" w:line="240" w:lineRule="auto"/>
              <w:rPr>
                <w:rFonts w:ascii="Times New Roman" w:hAnsi="Times New Roman"/>
                <w:lang w:bidi="en-US"/>
              </w:rPr>
            </w:pPr>
            <w:r w:rsidRPr="00580CF7">
              <w:rPr>
                <w:rFonts w:ascii="Times New Roman" w:hAnsi="Times New Roman"/>
                <w:lang w:bidi="en-US"/>
              </w:rPr>
              <w:t>They system allows the user to have multiple “builds” or environments.  For example, oftentimes users require a development, test, and production environment.  With QMS, the developer can easily maintain all three environments and at any time roll back to a previous build should the need arise.</w:t>
            </w:r>
          </w:p>
          <w:p w14:paraId="2830CA62" w14:textId="77777777" w:rsidR="00580CF7" w:rsidRPr="00580CF7" w:rsidRDefault="00580CF7" w:rsidP="00580CF7">
            <w:pPr>
              <w:widowControl w:val="0"/>
              <w:numPr>
                <w:ilvl w:val="0"/>
                <w:numId w:val="24"/>
              </w:numPr>
              <w:autoSpaceDE w:val="0"/>
              <w:autoSpaceDN w:val="0"/>
              <w:spacing w:after="0" w:line="240" w:lineRule="auto"/>
              <w:rPr>
                <w:rFonts w:ascii="Times New Roman" w:hAnsi="Times New Roman"/>
                <w:lang w:bidi="en-US"/>
              </w:rPr>
            </w:pPr>
            <w:r w:rsidRPr="00580CF7">
              <w:rPr>
                <w:rFonts w:ascii="Times New Roman" w:hAnsi="Times New Roman"/>
                <w:lang w:bidi="en-US"/>
              </w:rPr>
              <w:t xml:space="preserve">Designed to be intuitive, QMS offers a graphical workflow setup and design. </w:t>
            </w:r>
          </w:p>
          <w:p w14:paraId="72D0DA21" w14:textId="77777777" w:rsidR="00580CF7" w:rsidRPr="00580CF7" w:rsidRDefault="00580CF7" w:rsidP="00580CF7">
            <w:pPr>
              <w:widowControl w:val="0"/>
              <w:numPr>
                <w:ilvl w:val="0"/>
                <w:numId w:val="24"/>
              </w:numPr>
              <w:autoSpaceDE w:val="0"/>
              <w:autoSpaceDN w:val="0"/>
              <w:spacing w:after="0" w:line="240" w:lineRule="auto"/>
              <w:rPr>
                <w:rFonts w:ascii="Times New Roman" w:hAnsi="Times New Roman"/>
                <w:lang w:bidi="en-US"/>
              </w:rPr>
            </w:pPr>
            <w:r w:rsidRPr="00580CF7">
              <w:rPr>
                <w:rFonts w:ascii="Times New Roman" w:hAnsi="Times New Roman"/>
                <w:lang w:bidi="en-US"/>
              </w:rPr>
              <w:t xml:space="preserve">Developers can maintain a library of user validations and rules that are common across all forms and/or </w:t>
            </w:r>
            <w:r w:rsidRPr="00580CF7">
              <w:rPr>
                <w:rFonts w:ascii="Times New Roman" w:hAnsi="Times New Roman"/>
                <w:lang w:bidi="en-US"/>
              </w:rPr>
              <w:lastRenderedPageBreak/>
              <w:t>applications.</w:t>
            </w:r>
          </w:p>
          <w:p w14:paraId="514D1D99" w14:textId="77777777" w:rsidR="00580CF7" w:rsidRPr="00580CF7" w:rsidRDefault="00580CF7" w:rsidP="00580CF7">
            <w:pPr>
              <w:widowControl w:val="0"/>
              <w:numPr>
                <w:ilvl w:val="0"/>
                <w:numId w:val="24"/>
              </w:numPr>
              <w:autoSpaceDE w:val="0"/>
              <w:autoSpaceDN w:val="0"/>
              <w:spacing w:after="0" w:line="240" w:lineRule="auto"/>
              <w:rPr>
                <w:rFonts w:ascii="Times New Roman" w:hAnsi="Times New Roman"/>
                <w:lang w:bidi="en-US"/>
              </w:rPr>
            </w:pPr>
            <w:r w:rsidRPr="00580CF7">
              <w:rPr>
                <w:rFonts w:ascii="Times New Roman" w:hAnsi="Times New Roman"/>
                <w:lang w:bidi="en-US"/>
              </w:rPr>
              <w:t>Within QMS, the user is allowed to set up all fields needed for recognition, as well as test the accuracy of the system for feedback and optimization prior to deployment.</w:t>
            </w:r>
          </w:p>
          <w:p w14:paraId="27E62DB5" w14:textId="2CB10F84" w:rsidR="00580CF7" w:rsidRDefault="00580CF7" w:rsidP="00580CF7">
            <w:pPr>
              <w:widowControl w:val="0"/>
              <w:autoSpaceDE w:val="0"/>
              <w:autoSpaceDN w:val="0"/>
              <w:spacing w:after="0" w:line="240" w:lineRule="auto"/>
              <w:rPr>
                <w:rFonts w:ascii="Times New Roman" w:hAnsi="Times New Roman"/>
                <w:lang w:bidi="en-US"/>
              </w:rPr>
            </w:pPr>
          </w:p>
          <w:p w14:paraId="1FAD0955" w14:textId="316B9BAE" w:rsidR="00580CF7" w:rsidRDefault="00580CF7" w:rsidP="00580CF7">
            <w:pPr>
              <w:widowControl w:val="0"/>
              <w:autoSpaceDE w:val="0"/>
              <w:autoSpaceDN w:val="0"/>
              <w:spacing w:after="0" w:line="240" w:lineRule="auto"/>
              <w:rPr>
                <w:rFonts w:ascii="Times New Roman" w:hAnsi="Times New Roman"/>
                <w:lang w:bidi="en-US"/>
              </w:rPr>
            </w:pPr>
            <w:r w:rsidRPr="00580CF7">
              <w:rPr>
                <w:rFonts w:ascii="Times New Roman" w:hAnsi="Times New Roman"/>
                <w:lang w:bidi="en-US"/>
              </w:rPr>
              <w:t xml:space="preserve">QMS is the single location for all job setup - from forms and remittance processing to security for users, test environments to designing workflows.  Designed for administrators and non-developers, QMS is a separate program with tools incorporated to save time and provide a technical, safe environment for creating new builds.  Each “build,” in turn, becomes a </w:t>
            </w:r>
            <w:r w:rsidRPr="00580CF7">
              <w:rPr>
                <w:rFonts w:ascii="Times New Roman" w:hAnsi="Times New Roman"/>
                <w:i/>
                <w:lang w:bidi="en-US"/>
              </w:rPr>
              <w:t>Quick</w:t>
            </w:r>
            <w:r w:rsidRPr="00580CF7">
              <w:rPr>
                <w:rFonts w:ascii="Times New Roman" w:hAnsi="Times New Roman"/>
                <w:lang w:bidi="en-US"/>
              </w:rPr>
              <w:t xml:space="preserve"> Modules solution.</w:t>
            </w:r>
          </w:p>
          <w:p w14:paraId="08403589" w14:textId="55738C24" w:rsidR="00580CF7" w:rsidRDefault="00580CF7" w:rsidP="00580CF7">
            <w:pPr>
              <w:widowControl w:val="0"/>
              <w:autoSpaceDE w:val="0"/>
              <w:autoSpaceDN w:val="0"/>
              <w:spacing w:after="0" w:line="240" w:lineRule="auto"/>
              <w:rPr>
                <w:rFonts w:ascii="Times New Roman" w:hAnsi="Times New Roman"/>
                <w:lang w:bidi="en-US"/>
              </w:rPr>
            </w:pPr>
          </w:p>
          <w:p w14:paraId="4B21800A" w14:textId="68B98780" w:rsidR="007724E4" w:rsidRDefault="00580CF7" w:rsidP="00FA1A63">
            <w:pPr>
              <w:widowControl w:val="0"/>
              <w:autoSpaceDE w:val="0"/>
              <w:autoSpaceDN w:val="0"/>
              <w:spacing w:after="0" w:line="240" w:lineRule="auto"/>
              <w:rPr>
                <w:rFonts w:ascii="Times New Roman" w:hAnsi="Times New Roman"/>
                <w:lang w:bidi="en-US"/>
              </w:rPr>
            </w:pPr>
            <w:r w:rsidRPr="00580CF7">
              <w:rPr>
                <w:rFonts w:ascii="Times New Roman" w:hAnsi="Times New Roman"/>
                <w:lang w:bidi="en-US"/>
              </w:rPr>
              <w:t xml:space="preserve">When a build is selected QMS informs the administrator of the build number loaded and not the current deployed solution.  The administrator can examine the previous builds without affecting the deployed solution, in production, test, or development environments.  This allows the administrator to freely examine previous forms or rules without deploying the solution.  If required, any previous builds can be re-deployed to replace </w:t>
            </w:r>
            <w:r>
              <w:rPr>
                <w:rFonts w:ascii="Times New Roman" w:hAnsi="Times New Roman"/>
                <w:lang w:bidi="en-US"/>
              </w:rPr>
              <w:t xml:space="preserve">the current deployed solution, in order to </w:t>
            </w:r>
            <w:r>
              <w:rPr>
                <w:rFonts w:ascii="Times New Roman" w:hAnsi="Times New Roman"/>
              </w:rPr>
              <w:t>recover from a failed rollout for example.</w:t>
            </w:r>
          </w:p>
          <w:p w14:paraId="2D9D8114" w14:textId="13F29E62" w:rsidR="007724E4" w:rsidRDefault="007724E4" w:rsidP="00EC5B70">
            <w:pPr>
              <w:spacing w:after="0" w:line="240" w:lineRule="auto"/>
              <w:rPr>
                <w:rFonts w:ascii="Times New Roman" w:hAnsi="Times New Roman"/>
              </w:rPr>
            </w:pPr>
          </w:p>
        </w:tc>
      </w:tr>
      <w:tr w:rsidR="0053641F" w:rsidRPr="002225BE" w14:paraId="0B440F35" w14:textId="77777777" w:rsidTr="00BB1E0A">
        <w:trPr>
          <w:cantSplit/>
          <w:trHeight w:val="578"/>
        </w:trPr>
        <w:tc>
          <w:tcPr>
            <w:tcW w:w="2605" w:type="dxa"/>
          </w:tcPr>
          <w:p w14:paraId="52B501A1" w14:textId="3B5BA003" w:rsidR="0053641F" w:rsidRDefault="0053641F" w:rsidP="00EC5B70">
            <w:pPr>
              <w:spacing w:after="0" w:line="240" w:lineRule="auto"/>
              <w:rPr>
                <w:rFonts w:ascii="Times New Roman" w:hAnsi="Times New Roman"/>
              </w:rPr>
            </w:pPr>
            <w:r>
              <w:rPr>
                <w:rFonts w:ascii="Times New Roman" w:hAnsi="Times New Roman"/>
              </w:rPr>
              <w:lastRenderedPageBreak/>
              <w:t>SLAs</w:t>
            </w:r>
          </w:p>
        </w:tc>
        <w:tc>
          <w:tcPr>
            <w:tcW w:w="5310" w:type="dxa"/>
          </w:tcPr>
          <w:p w14:paraId="050C5921" w14:textId="43D8C648" w:rsidR="0053641F" w:rsidRPr="0053641F" w:rsidRDefault="0053641F" w:rsidP="00EC5B70">
            <w:pPr>
              <w:spacing w:after="0" w:line="240" w:lineRule="auto"/>
              <w:rPr>
                <w:rFonts w:ascii="Times New Roman" w:hAnsi="Times New Roman"/>
              </w:rPr>
            </w:pPr>
            <w:r w:rsidRPr="0053641F">
              <w:rPr>
                <w:rFonts w:ascii="Times New Roman" w:hAnsi="Times New Roman"/>
              </w:rPr>
              <w:t>Please provide a response to SLA400 and SLA600 in the Technical Proposal.</w:t>
            </w:r>
          </w:p>
        </w:tc>
        <w:tc>
          <w:tcPr>
            <w:tcW w:w="6120" w:type="dxa"/>
            <w:shd w:val="clear" w:color="auto" w:fill="FFFFCC"/>
          </w:tcPr>
          <w:p w14:paraId="45C40015" w14:textId="65707FCD" w:rsidR="0053641F" w:rsidRPr="00935A19" w:rsidRDefault="004664EF" w:rsidP="00EC5B70">
            <w:pPr>
              <w:spacing w:after="0" w:line="240" w:lineRule="auto"/>
              <w:rPr>
                <w:rFonts w:ascii="Times New Roman" w:hAnsi="Times New Roman"/>
                <w:highlight w:val="yellow"/>
              </w:rPr>
            </w:pPr>
            <w:r w:rsidRPr="00660A52">
              <w:rPr>
                <w:rFonts w:ascii="Times New Roman" w:hAnsi="Times New Roman"/>
              </w:rPr>
              <w:t>R</w:t>
            </w:r>
            <w:r w:rsidR="00935A19" w:rsidRPr="00660A52">
              <w:rPr>
                <w:rFonts w:ascii="Times New Roman" w:hAnsi="Times New Roman"/>
              </w:rPr>
              <w:t>esponse provided</w:t>
            </w:r>
            <w:r w:rsidRPr="00660A52">
              <w:rPr>
                <w:rFonts w:ascii="Times New Roman" w:hAnsi="Times New Roman"/>
              </w:rPr>
              <w:t xml:space="preserve"> in </w:t>
            </w:r>
            <w:r w:rsidR="005743B6" w:rsidRPr="00660A52">
              <w:rPr>
                <w:rFonts w:ascii="Times New Roman" w:hAnsi="Times New Roman"/>
              </w:rPr>
              <w:t xml:space="preserve">the updated Attachment F – </w:t>
            </w:r>
            <w:r w:rsidRPr="00660A52">
              <w:rPr>
                <w:rFonts w:ascii="Times New Roman" w:hAnsi="Times New Roman"/>
              </w:rPr>
              <w:t>Technical Proposal spreadsheet.</w:t>
            </w:r>
          </w:p>
        </w:tc>
      </w:tr>
      <w:tr w:rsidR="0053641F" w:rsidRPr="002225BE" w14:paraId="24C6166C" w14:textId="77777777" w:rsidTr="00BB1E0A">
        <w:trPr>
          <w:cantSplit/>
          <w:trHeight w:val="578"/>
        </w:trPr>
        <w:tc>
          <w:tcPr>
            <w:tcW w:w="2605" w:type="dxa"/>
          </w:tcPr>
          <w:p w14:paraId="7168F6AF" w14:textId="7351F81C" w:rsidR="0053641F" w:rsidRDefault="0053641F" w:rsidP="00EC5B70">
            <w:pPr>
              <w:spacing w:after="0" w:line="240" w:lineRule="auto"/>
              <w:rPr>
                <w:rFonts w:ascii="Times New Roman" w:hAnsi="Times New Roman"/>
              </w:rPr>
            </w:pPr>
            <w:r>
              <w:rPr>
                <w:rFonts w:ascii="Times New Roman" w:hAnsi="Times New Roman"/>
              </w:rPr>
              <w:t>Technical Proposal</w:t>
            </w:r>
          </w:p>
        </w:tc>
        <w:tc>
          <w:tcPr>
            <w:tcW w:w="5310" w:type="dxa"/>
          </w:tcPr>
          <w:p w14:paraId="62CC9770" w14:textId="72479934" w:rsidR="0053641F" w:rsidRPr="0053641F" w:rsidRDefault="0053641F" w:rsidP="00EC5B70">
            <w:pPr>
              <w:spacing w:after="0" w:line="240" w:lineRule="auto"/>
              <w:rPr>
                <w:rFonts w:ascii="Times New Roman" w:hAnsi="Times New Roman"/>
              </w:rPr>
            </w:pPr>
            <w:r w:rsidRPr="0053641F">
              <w:rPr>
                <w:rFonts w:ascii="Times New Roman" w:hAnsi="Times New Roman"/>
              </w:rPr>
              <w:t>Does your proposed solution have the capability to work/function in a virtual server environment? (Database, web server, and application)</w:t>
            </w:r>
          </w:p>
        </w:tc>
        <w:tc>
          <w:tcPr>
            <w:tcW w:w="6120" w:type="dxa"/>
            <w:shd w:val="clear" w:color="auto" w:fill="FFFFCC"/>
          </w:tcPr>
          <w:p w14:paraId="5DDA8FA8" w14:textId="38BB3854" w:rsidR="004664EF" w:rsidRDefault="004664EF" w:rsidP="00EC5B70">
            <w:pPr>
              <w:spacing w:after="0" w:line="240" w:lineRule="auto"/>
              <w:rPr>
                <w:rFonts w:ascii="Times New Roman" w:hAnsi="Times New Roman"/>
              </w:rPr>
            </w:pPr>
            <w:r>
              <w:rPr>
                <w:rFonts w:ascii="Times New Roman" w:hAnsi="Times New Roman"/>
              </w:rPr>
              <w:t>Yes, the proposed solution is fully compatible with virtual solutions, such as VMware and MS Hyper-V.</w:t>
            </w:r>
          </w:p>
        </w:tc>
      </w:tr>
      <w:tr w:rsidR="0053641F" w:rsidRPr="002225BE" w14:paraId="24F7FE84" w14:textId="77777777" w:rsidTr="00BB1E0A">
        <w:trPr>
          <w:cantSplit/>
          <w:trHeight w:val="578"/>
        </w:trPr>
        <w:tc>
          <w:tcPr>
            <w:tcW w:w="2605" w:type="dxa"/>
          </w:tcPr>
          <w:p w14:paraId="3406851D" w14:textId="553516A9" w:rsidR="0053641F" w:rsidRDefault="0053641F" w:rsidP="00EC5B70">
            <w:pPr>
              <w:spacing w:after="0" w:line="240" w:lineRule="auto"/>
              <w:rPr>
                <w:rFonts w:ascii="Times New Roman" w:hAnsi="Times New Roman"/>
              </w:rPr>
            </w:pPr>
            <w:r>
              <w:rPr>
                <w:rFonts w:ascii="Times New Roman" w:hAnsi="Times New Roman"/>
              </w:rPr>
              <w:t>Technical Proposal</w:t>
            </w:r>
          </w:p>
        </w:tc>
        <w:tc>
          <w:tcPr>
            <w:tcW w:w="5310" w:type="dxa"/>
          </w:tcPr>
          <w:p w14:paraId="792D70CA" w14:textId="167500B7" w:rsidR="0053641F" w:rsidRPr="0053641F" w:rsidRDefault="0053641F" w:rsidP="00EC5B70">
            <w:pPr>
              <w:spacing w:after="0" w:line="240" w:lineRule="auto"/>
              <w:rPr>
                <w:rFonts w:ascii="Times New Roman" w:hAnsi="Times New Roman"/>
              </w:rPr>
            </w:pPr>
            <w:r w:rsidRPr="0053641F">
              <w:rPr>
                <w:rFonts w:ascii="Times New Roman" w:hAnsi="Times New Roman"/>
              </w:rPr>
              <w:t>Please provide additional information regarding the cloud hosed solution option and how the cloud hosted solution would differ from the on-premise solution as it relates to infrastructure, backup/recovery, and impact to interfaces.</w:t>
            </w:r>
          </w:p>
        </w:tc>
        <w:tc>
          <w:tcPr>
            <w:tcW w:w="6120" w:type="dxa"/>
            <w:shd w:val="clear" w:color="auto" w:fill="FFFFCC"/>
          </w:tcPr>
          <w:p w14:paraId="12F0306B" w14:textId="6656260E" w:rsidR="00D43001" w:rsidRPr="00D43001" w:rsidRDefault="00D43001" w:rsidP="00D43001">
            <w:pPr>
              <w:widowControl w:val="0"/>
              <w:spacing w:after="0" w:line="240" w:lineRule="auto"/>
              <w:rPr>
                <w:rFonts w:ascii="Times New Roman" w:hAnsi="Times New Roman"/>
                <w:bCs/>
                <w:iCs/>
              </w:rPr>
            </w:pPr>
            <w:r w:rsidRPr="00D43001">
              <w:rPr>
                <w:rFonts w:ascii="Times New Roman" w:hAnsi="Times New Roman"/>
                <w:bCs/>
                <w:iCs/>
              </w:rPr>
              <w:t>There are two options available to DOR for maintaining and operating the infrastructure necessary to install and operate the system.  One is to conduct the implementation within DOR’s</w:t>
            </w:r>
            <w:r w:rsidR="00935A19">
              <w:rPr>
                <w:rFonts w:ascii="Times New Roman" w:hAnsi="Times New Roman"/>
                <w:bCs/>
                <w:iCs/>
              </w:rPr>
              <w:t xml:space="preserve"> IT environment.  In this on-p</w:t>
            </w:r>
            <w:r w:rsidRPr="00D43001">
              <w:rPr>
                <w:rFonts w:ascii="Times New Roman" w:hAnsi="Times New Roman"/>
                <w:bCs/>
                <w:iCs/>
              </w:rPr>
              <w:t>remise approach, all acquisition, maintenance, support, monitoring and updates to the IT infrastructure is the responsibility of DOR.</w:t>
            </w:r>
            <w:r w:rsidR="001102BE">
              <w:rPr>
                <w:rFonts w:ascii="Times New Roman" w:hAnsi="Times New Roman"/>
                <w:bCs/>
                <w:iCs/>
              </w:rPr>
              <w:t xml:space="preserve">  The pricing provided to DOR included this on-premise approach.  </w:t>
            </w:r>
          </w:p>
          <w:p w14:paraId="237E40BB" w14:textId="77777777" w:rsidR="00D43001" w:rsidRPr="00D43001" w:rsidRDefault="00D43001" w:rsidP="00D43001">
            <w:pPr>
              <w:widowControl w:val="0"/>
              <w:spacing w:after="0" w:line="240" w:lineRule="auto"/>
              <w:rPr>
                <w:rFonts w:ascii="Times New Roman" w:hAnsi="Times New Roman"/>
                <w:bCs/>
                <w:iCs/>
              </w:rPr>
            </w:pPr>
          </w:p>
          <w:p w14:paraId="3D8600D4" w14:textId="69AA6725" w:rsidR="00D43001" w:rsidRPr="00D43001" w:rsidRDefault="00D43001" w:rsidP="00D43001">
            <w:pPr>
              <w:widowControl w:val="0"/>
              <w:spacing w:after="0" w:line="240" w:lineRule="auto"/>
              <w:rPr>
                <w:rFonts w:ascii="Times New Roman" w:hAnsi="Times New Roman"/>
                <w:bCs/>
                <w:iCs/>
              </w:rPr>
            </w:pPr>
            <w:r w:rsidRPr="00D43001">
              <w:rPr>
                <w:rFonts w:ascii="Times New Roman" w:hAnsi="Times New Roman"/>
                <w:bCs/>
                <w:iCs/>
              </w:rPr>
              <w:t xml:space="preserve">The second approach is to use Fairfax Software’s hosted environment where all infrastructure, maintenance and monitoring of the components are provided by Fairfax Software thereby limiting </w:t>
            </w:r>
            <w:r w:rsidRPr="00D43001">
              <w:rPr>
                <w:rFonts w:ascii="Times New Roman" w:hAnsi="Times New Roman"/>
              </w:rPr>
              <w:t>DOR</w:t>
            </w:r>
            <w:r w:rsidRPr="00D43001">
              <w:rPr>
                <w:rFonts w:ascii="Times New Roman" w:hAnsi="Times New Roman"/>
                <w:bCs/>
                <w:iCs/>
              </w:rPr>
              <w:t xml:space="preserve">’s involvement.  </w:t>
            </w:r>
            <w:r w:rsidR="001102BE">
              <w:rPr>
                <w:rFonts w:ascii="Times New Roman" w:hAnsi="Times New Roman"/>
                <w:bCs/>
                <w:iCs/>
              </w:rPr>
              <w:t xml:space="preserve">Should DOR desire this hosted </w:t>
            </w:r>
            <w:r w:rsidR="001102BE">
              <w:rPr>
                <w:rFonts w:ascii="Times New Roman" w:hAnsi="Times New Roman"/>
                <w:bCs/>
                <w:iCs/>
              </w:rPr>
              <w:lastRenderedPageBreak/>
              <w:t xml:space="preserve">approach, Fairfax Software can provide alternative pricing.  </w:t>
            </w:r>
            <w:r w:rsidRPr="00D43001">
              <w:rPr>
                <w:rFonts w:ascii="Times New Roman" w:hAnsi="Times New Roman"/>
                <w:bCs/>
                <w:iCs/>
              </w:rPr>
              <w:t xml:space="preserve">Fairfax Software is offering DOR the following for the </w:t>
            </w:r>
            <w:r w:rsidRPr="00D43001">
              <w:rPr>
                <w:rFonts w:ascii="Times New Roman" w:hAnsi="Times New Roman"/>
                <w:bCs/>
                <w:i/>
                <w:iCs/>
              </w:rPr>
              <w:t>Quick</w:t>
            </w:r>
            <w:r w:rsidRPr="00D43001">
              <w:rPr>
                <w:rFonts w:ascii="Times New Roman" w:hAnsi="Times New Roman"/>
                <w:bCs/>
                <w:iCs/>
              </w:rPr>
              <w:t xml:space="preserve"> Modules server infrastructure optional approaches:</w:t>
            </w:r>
          </w:p>
          <w:p w14:paraId="58DA9603" w14:textId="77777777" w:rsidR="00D43001" w:rsidRPr="00D43001" w:rsidRDefault="00D43001" w:rsidP="00D43001">
            <w:pPr>
              <w:widowControl w:val="0"/>
              <w:spacing w:after="0" w:line="240" w:lineRule="auto"/>
              <w:rPr>
                <w:rFonts w:ascii="Times New Roman" w:hAnsi="Times New Roman"/>
                <w:bCs/>
                <w:iCs/>
              </w:rPr>
            </w:pPr>
          </w:p>
          <w:p w14:paraId="54B9D87D" w14:textId="77777777" w:rsidR="00D43001" w:rsidRPr="00D43001" w:rsidRDefault="00D43001" w:rsidP="00D43001">
            <w:pPr>
              <w:widowControl w:val="0"/>
              <w:numPr>
                <w:ilvl w:val="0"/>
                <w:numId w:val="17"/>
              </w:numPr>
              <w:autoSpaceDE w:val="0"/>
              <w:autoSpaceDN w:val="0"/>
              <w:spacing w:after="0" w:line="240" w:lineRule="auto"/>
              <w:rPr>
                <w:rFonts w:ascii="Times New Roman" w:hAnsi="Times New Roman"/>
                <w:b/>
                <w:bCs/>
                <w:iCs/>
                <w:u w:val="single"/>
              </w:rPr>
            </w:pPr>
            <w:r w:rsidRPr="00D43001">
              <w:rPr>
                <w:rFonts w:ascii="Times New Roman" w:hAnsi="Times New Roman"/>
                <w:b/>
                <w:bCs/>
                <w:iCs/>
                <w:u w:val="single"/>
              </w:rPr>
              <w:t>On-Premise Installation:</w:t>
            </w:r>
          </w:p>
          <w:p w14:paraId="78B326B9" w14:textId="77777777" w:rsidR="00D43001" w:rsidRPr="00D43001" w:rsidRDefault="00D43001" w:rsidP="00D43001">
            <w:pPr>
              <w:widowControl w:val="0"/>
              <w:spacing w:after="0" w:line="240" w:lineRule="auto"/>
              <w:rPr>
                <w:rFonts w:ascii="Times New Roman" w:hAnsi="Times New Roman"/>
                <w:b/>
                <w:bCs/>
                <w:iCs/>
                <w:u w:val="single"/>
              </w:rPr>
            </w:pPr>
          </w:p>
          <w:p w14:paraId="6376D719" w14:textId="5391FAE6" w:rsidR="00D43001" w:rsidRPr="00D43001" w:rsidRDefault="00D43001" w:rsidP="00D43001">
            <w:pPr>
              <w:widowControl w:val="0"/>
              <w:spacing w:after="0" w:line="240" w:lineRule="auto"/>
              <w:rPr>
                <w:rFonts w:ascii="Times New Roman" w:hAnsi="Times New Roman"/>
                <w:bCs/>
                <w:iCs/>
              </w:rPr>
            </w:pPr>
            <w:r w:rsidRPr="00D43001">
              <w:rPr>
                <w:rFonts w:ascii="Times New Roman" w:hAnsi="Times New Roman"/>
                <w:bCs/>
                <w:iCs/>
              </w:rPr>
              <w:t xml:space="preserve">An on-premise installation at DOR would consist of all related server hardware housed at the DOR location.  DOR is responsible for installing, monitoring, support and maintenance of all related infrastructure hardware. The current </w:t>
            </w:r>
            <w:r w:rsidRPr="00D43001">
              <w:rPr>
                <w:rFonts w:ascii="Times New Roman" w:hAnsi="Times New Roman"/>
                <w:bCs/>
                <w:i/>
                <w:iCs/>
              </w:rPr>
              <w:t xml:space="preserve">Quick </w:t>
            </w:r>
            <w:r w:rsidRPr="00D43001">
              <w:rPr>
                <w:rFonts w:ascii="Times New Roman" w:hAnsi="Times New Roman"/>
                <w:bCs/>
                <w:iCs/>
              </w:rPr>
              <w:t>Modules solution is installed on-premise at DOR today.</w:t>
            </w:r>
          </w:p>
          <w:p w14:paraId="6126C288" w14:textId="77777777" w:rsidR="00D43001" w:rsidRPr="00D43001" w:rsidRDefault="00D43001" w:rsidP="00D43001">
            <w:pPr>
              <w:widowControl w:val="0"/>
              <w:spacing w:after="0" w:line="240" w:lineRule="auto"/>
              <w:rPr>
                <w:rFonts w:ascii="Times New Roman" w:hAnsi="Times New Roman"/>
                <w:bCs/>
                <w:iCs/>
              </w:rPr>
            </w:pPr>
          </w:p>
          <w:p w14:paraId="2701BD31" w14:textId="660A1290" w:rsidR="00D43001" w:rsidRPr="00D43001" w:rsidRDefault="00D43001" w:rsidP="00D43001">
            <w:pPr>
              <w:widowControl w:val="0"/>
              <w:numPr>
                <w:ilvl w:val="0"/>
                <w:numId w:val="17"/>
              </w:numPr>
              <w:autoSpaceDE w:val="0"/>
              <w:autoSpaceDN w:val="0"/>
              <w:spacing w:after="160" w:line="240" w:lineRule="auto"/>
              <w:rPr>
                <w:rFonts w:ascii="Times New Roman" w:hAnsi="Times New Roman"/>
                <w:b/>
                <w:u w:val="single"/>
              </w:rPr>
            </w:pPr>
            <w:r w:rsidRPr="00D43001">
              <w:rPr>
                <w:rFonts w:ascii="Times New Roman" w:hAnsi="Times New Roman"/>
                <w:b/>
                <w:u w:val="single"/>
              </w:rPr>
              <w:t>Fairfax Software Cloud-Hosted Solution</w:t>
            </w:r>
          </w:p>
          <w:p w14:paraId="08C3B5DB" w14:textId="77777777" w:rsidR="00D43001" w:rsidRPr="00D43001" w:rsidRDefault="00D43001" w:rsidP="00D43001">
            <w:pPr>
              <w:widowControl w:val="0"/>
              <w:spacing w:line="240" w:lineRule="auto"/>
              <w:rPr>
                <w:rFonts w:ascii="Times New Roman" w:hAnsi="Times New Roman"/>
              </w:rPr>
            </w:pPr>
            <w:r w:rsidRPr="00D43001">
              <w:rPr>
                <w:rFonts w:ascii="Times New Roman" w:hAnsi="Times New Roman"/>
              </w:rPr>
              <w:t xml:space="preserve">Fairfax Software can provide DOR with a complete cloud-based hosted solution, fully managed and supported by Fairfax Software.  </w:t>
            </w:r>
            <w:bookmarkStart w:id="0" w:name="_Appendix_C_–"/>
            <w:bookmarkStart w:id="1" w:name="_Appendix_D_–"/>
            <w:bookmarkEnd w:id="0"/>
            <w:bookmarkEnd w:id="1"/>
            <w:r w:rsidRPr="00D43001">
              <w:rPr>
                <w:rFonts w:ascii="Times New Roman" w:hAnsi="Times New Roman"/>
              </w:rPr>
              <w:t>Fairfax Software’s hosted services use Amazon Web Services (AWS).  All virtual servers are located in the AWS cloud which is spread across multiple data centers throughout the country, ensuring high-availability and business continuity.  The entire solution is hosted on Fairfax Software servers in the AWS cloud.  AWS has a rigorous compliance and testing program that follows a number of security best practices, including FedRAMP.</w:t>
            </w:r>
          </w:p>
          <w:p w14:paraId="572436BF" w14:textId="3129032D" w:rsidR="00D43001" w:rsidRDefault="00D43001" w:rsidP="00D43001">
            <w:pPr>
              <w:widowControl w:val="0"/>
              <w:spacing w:line="240" w:lineRule="auto"/>
              <w:rPr>
                <w:rFonts w:ascii="Times New Roman" w:hAnsi="Times New Roman"/>
              </w:rPr>
            </w:pPr>
            <w:r w:rsidRPr="00D43001">
              <w:rPr>
                <w:rFonts w:ascii="Times New Roman" w:hAnsi="Times New Roman"/>
              </w:rPr>
              <w:t>For solutions that require the highest level of security AWS offers isolated regions designed to allow U.S. government agencies and customers to move sensitive workloads into the cloud by addressing their specific regulatory and compliance requirements.</w:t>
            </w:r>
          </w:p>
          <w:p w14:paraId="39A30CBE" w14:textId="77777777" w:rsidR="00D43001" w:rsidRPr="00D43001" w:rsidRDefault="00D43001" w:rsidP="00D43001">
            <w:pPr>
              <w:widowControl w:val="0"/>
              <w:spacing w:line="240" w:lineRule="auto"/>
              <w:rPr>
                <w:rFonts w:ascii="Times New Roman" w:hAnsi="Times New Roman"/>
                <w:lang w:bidi="en-US"/>
              </w:rPr>
            </w:pPr>
            <w:r w:rsidRPr="00D43001">
              <w:rPr>
                <w:rFonts w:ascii="Times New Roman" w:hAnsi="Times New Roman"/>
                <w:noProof/>
              </w:rPr>
              <w:lastRenderedPageBreak/>
              <w:drawing>
                <wp:anchor distT="0" distB="0" distL="114300" distR="114300" simplePos="0" relativeHeight="251659264" behindDoc="1" locked="0" layoutInCell="1" allowOverlap="1" wp14:anchorId="48E3D2E3" wp14:editId="671E2D79">
                  <wp:simplePos x="0" y="0"/>
                  <wp:positionH relativeFrom="column">
                    <wp:posOffset>3789045</wp:posOffset>
                  </wp:positionH>
                  <wp:positionV relativeFrom="paragraph">
                    <wp:posOffset>416098</wp:posOffset>
                  </wp:positionV>
                  <wp:extent cx="1697990" cy="1627505"/>
                  <wp:effectExtent l="0" t="0" r="0" b="0"/>
                  <wp:wrapTight wrapText="left">
                    <wp:wrapPolygon edited="0">
                      <wp:start x="8966" y="506"/>
                      <wp:lineTo x="7028" y="1264"/>
                      <wp:lineTo x="2666" y="4045"/>
                      <wp:lineTo x="2666" y="5057"/>
                      <wp:lineTo x="1454" y="7585"/>
                      <wp:lineTo x="969" y="9355"/>
                      <wp:lineTo x="1212" y="13147"/>
                      <wp:lineTo x="3393" y="17698"/>
                      <wp:lineTo x="8482" y="20732"/>
                      <wp:lineTo x="13086" y="20732"/>
                      <wp:lineTo x="18175" y="17698"/>
                      <wp:lineTo x="20356" y="13147"/>
                      <wp:lineTo x="20598" y="9102"/>
                      <wp:lineTo x="19629" y="6321"/>
                      <wp:lineTo x="19144" y="4298"/>
                      <wp:lineTo x="14540" y="1517"/>
                      <wp:lineTo x="12601" y="506"/>
                      <wp:lineTo x="8966" y="506"/>
                    </wp:wrapPolygon>
                  </wp:wrapTight>
                  <wp:docPr id="2" name="Picture 2" descr="SO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C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97990" cy="1627505"/>
                          </a:xfrm>
                          <a:prstGeom prst="rect">
                            <a:avLst/>
                          </a:prstGeom>
                          <a:noFill/>
                        </pic:spPr>
                      </pic:pic>
                    </a:graphicData>
                  </a:graphic>
                  <wp14:sizeRelH relativeFrom="margin">
                    <wp14:pctWidth>0</wp14:pctWidth>
                  </wp14:sizeRelH>
                  <wp14:sizeRelV relativeFrom="margin">
                    <wp14:pctHeight>0</wp14:pctHeight>
                  </wp14:sizeRelV>
                </wp:anchor>
              </w:drawing>
            </w:r>
            <w:r w:rsidRPr="00D43001">
              <w:rPr>
                <w:rFonts w:ascii="Times New Roman" w:hAnsi="Times New Roman"/>
              </w:rPr>
              <w:t>Fairfax Software follows industry best practices for protecting customer and company data, networks, and systems from any disaster.  Fairfax Software ensures that DOR’s data is protected through the use of an enterprise backup solution.</w:t>
            </w:r>
          </w:p>
          <w:p w14:paraId="3F2CA2E0" w14:textId="77777777" w:rsidR="00D43001" w:rsidRPr="00D43001" w:rsidRDefault="00D43001" w:rsidP="00D43001">
            <w:pPr>
              <w:widowControl w:val="0"/>
              <w:spacing w:line="240" w:lineRule="auto"/>
              <w:rPr>
                <w:rFonts w:ascii="Times New Roman" w:hAnsi="Times New Roman"/>
              </w:rPr>
            </w:pPr>
            <w:r w:rsidRPr="00D43001">
              <w:rPr>
                <w:rFonts w:ascii="Times New Roman" w:hAnsi="Times New Roman"/>
                <w:lang w:bidi="en-US"/>
              </w:rPr>
              <w:t xml:space="preserve">Fairfax Software’s </w:t>
            </w:r>
            <w:r w:rsidRPr="00D43001">
              <w:rPr>
                <w:rFonts w:ascii="Times New Roman" w:hAnsi="Times New Roman"/>
                <w:i/>
                <w:lang w:bidi="en-US"/>
              </w:rPr>
              <w:t>Quick</w:t>
            </w:r>
            <w:r w:rsidRPr="00D43001">
              <w:rPr>
                <w:rFonts w:ascii="Times New Roman" w:hAnsi="Times New Roman"/>
                <w:lang w:bidi="en-US"/>
              </w:rPr>
              <w:t xml:space="preserve"> Modules solution is SOC 2 Type 1 compliant.  Independent auditors have examined the </w:t>
            </w:r>
            <w:r w:rsidRPr="00D43001">
              <w:rPr>
                <w:rFonts w:ascii="Times New Roman" w:hAnsi="Times New Roman"/>
                <w:i/>
                <w:lang w:bidi="en-US"/>
              </w:rPr>
              <w:t>Quick</w:t>
            </w:r>
            <w:r w:rsidRPr="00D43001">
              <w:rPr>
                <w:rFonts w:ascii="Times New Roman" w:hAnsi="Times New Roman"/>
                <w:lang w:bidi="en-US"/>
              </w:rPr>
              <w:t xml:space="preserve"> Modules SaaS Application Services system as of January 15, 2019, based on the criteria for a description of a service organization’s system in DC section 200, </w:t>
            </w:r>
            <w:r w:rsidRPr="00D43001">
              <w:rPr>
                <w:rFonts w:ascii="Times New Roman" w:hAnsi="Times New Roman"/>
                <w:i/>
                <w:iCs/>
                <w:lang w:bidi="en-US"/>
              </w:rPr>
              <w:t xml:space="preserve">2018 Description Criteria for a Description of a Service Organization’s System in a SOC 2® Report </w:t>
            </w:r>
            <w:r w:rsidRPr="00D43001">
              <w:rPr>
                <w:rFonts w:ascii="Times New Roman" w:hAnsi="Times New Roman"/>
                <w:lang w:bidi="en-US"/>
              </w:rPr>
              <w:t xml:space="preserve">(AICPA, </w:t>
            </w:r>
            <w:r w:rsidRPr="00D43001">
              <w:rPr>
                <w:rFonts w:ascii="Times New Roman" w:hAnsi="Times New Roman"/>
                <w:i/>
                <w:iCs/>
                <w:lang w:bidi="en-US"/>
              </w:rPr>
              <w:t>Description Criteria</w:t>
            </w:r>
            <w:r w:rsidRPr="00D43001">
              <w:rPr>
                <w:rFonts w:ascii="Times New Roman" w:hAnsi="Times New Roman"/>
                <w:lang w:bidi="en-US"/>
              </w:rPr>
              <w:t xml:space="preserve">), and the suitability of the design of controls stated in the description as of January 15, 2019, to provide reasonable assurance that Fairfax’s service commitments and system requirements were achieved based on the trust services criteria relevant to Security, Availability, Processing Integrity, Confidentiality, and Privacy (applicable trust services criteria) set forth in TSP section 100, </w:t>
            </w:r>
            <w:r w:rsidRPr="00D43001">
              <w:rPr>
                <w:rFonts w:ascii="Times New Roman" w:hAnsi="Times New Roman"/>
                <w:i/>
                <w:iCs/>
                <w:lang w:bidi="en-US"/>
              </w:rPr>
              <w:t xml:space="preserve">2017 Trust Services Criteria for Security, Availability, Processing Integrity, Confidentiality, and Privacy </w:t>
            </w:r>
            <w:r w:rsidRPr="00D43001">
              <w:rPr>
                <w:rFonts w:ascii="Times New Roman" w:hAnsi="Times New Roman"/>
                <w:lang w:bidi="en-US"/>
              </w:rPr>
              <w:t xml:space="preserve">(AICPA, </w:t>
            </w:r>
            <w:r w:rsidRPr="00D43001">
              <w:rPr>
                <w:rFonts w:ascii="Times New Roman" w:hAnsi="Times New Roman"/>
                <w:i/>
                <w:iCs/>
                <w:lang w:bidi="en-US"/>
              </w:rPr>
              <w:t>Trust Services Criteria</w:t>
            </w:r>
            <w:r w:rsidRPr="00D43001">
              <w:rPr>
                <w:rFonts w:ascii="Times New Roman" w:hAnsi="Times New Roman"/>
                <w:lang w:bidi="en-US"/>
              </w:rPr>
              <w:t>).</w:t>
            </w:r>
          </w:p>
          <w:p w14:paraId="2E713AA7" w14:textId="77777777" w:rsidR="00D43001" w:rsidRPr="00D43001" w:rsidRDefault="00D43001" w:rsidP="00D43001">
            <w:pPr>
              <w:widowControl w:val="0"/>
              <w:spacing w:line="240" w:lineRule="auto"/>
              <w:rPr>
                <w:rFonts w:cs="Calibri"/>
              </w:rPr>
            </w:pPr>
            <w:r w:rsidRPr="00D43001">
              <w:rPr>
                <w:rFonts w:ascii="Times New Roman" w:hAnsi="Times New Roman"/>
              </w:rPr>
              <w:t>Fairfax Software engineers do not access customers’ sensitive data in the cloud, only test data is provided by our customers during the implementation phase.  Fairfax Software does not use any subcontractors in our solutions.</w:t>
            </w:r>
          </w:p>
          <w:p w14:paraId="72C10F9E" w14:textId="77777777" w:rsidR="00D43001" w:rsidRPr="00D43001" w:rsidRDefault="00D43001" w:rsidP="00D43001">
            <w:pPr>
              <w:widowControl w:val="0"/>
              <w:spacing w:line="240" w:lineRule="auto"/>
              <w:rPr>
                <w:rFonts w:ascii="Times New Roman" w:hAnsi="Times New Roman"/>
              </w:rPr>
            </w:pPr>
            <w:r w:rsidRPr="00D43001">
              <w:rPr>
                <w:rFonts w:ascii="Times New Roman" w:hAnsi="Times New Roman"/>
              </w:rPr>
              <w:t>All Fairfax Software personnel are screened prior to hire to minimize the risk of attacks from internal sources.  Background checks are performed by Fairfax Software on members of the software development team.  Additional vetting, as requested by our customers, are also performed.</w:t>
            </w:r>
          </w:p>
          <w:p w14:paraId="73811FA0" w14:textId="77777777" w:rsidR="00D43001" w:rsidRPr="00D43001" w:rsidRDefault="00D43001" w:rsidP="00D43001">
            <w:pPr>
              <w:widowControl w:val="0"/>
              <w:spacing w:line="240" w:lineRule="auto"/>
              <w:rPr>
                <w:rFonts w:ascii="Times New Roman" w:hAnsi="Times New Roman"/>
                <w:lang w:bidi="en-US"/>
              </w:rPr>
            </w:pPr>
            <w:r w:rsidRPr="00D43001">
              <w:rPr>
                <w:rFonts w:ascii="Times New Roman" w:hAnsi="Times New Roman"/>
                <w:lang w:bidi="en-US"/>
              </w:rPr>
              <w:t xml:space="preserve">All software maintenance fixes and releases are performed by Fairfax Software engineers.  Moreover, Fairfax Software coordinates with </w:t>
            </w:r>
            <w:r w:rsidRPr="00D43001">
              <w:rPr>
                <w:rFonts w:ascii="Times New Roman" w:hAnsi="Times New Roman"/>
              </w:rPr>
              <w:t>DOR</w:t>
            </w:r>
            <w:r w:rsidRPr="00D43001">
              <w:rPr>
                <w:rFonts w:ascii="Times New Roman" w:hAnsi="Times New Roman"/>
                <w:lang w:bidi="en-US"/>
              </w:rPr>
              <w:t xml:space="preserve"> to manage the release of software fixes, and ensure that any update does not impact production.  All updates will be performed after hours and will follow the same procedures </w:t>
            </w:r>
            <w:r w:rsidRPr="00D43001">
              <w:rPr>
                <w:rFonts w:ascii="Times New Roman" w:hAnsi="Times New Roman"/>
                <w:lang w:bidi="en-US"/>
              </w:rPr>
              <w:lastRenderedPageBreak/>
              <w:t>for system implementation.</w:t>
            </w:r>
          </w:p>
          <w:p w14:paraId="3BA72773" w14:textId="77777777" w:rsidR="00D43001" w:rsidRPr="00D43001" w:rsidRDefault="00D43001" w:rsidP="00D43001">
            <w:pPr>
              <w:widowControl w:val="0"/>
              <w:spacing w:line="240" w:lineRule="auto"/>
              <w:rPr>
                <w:rFonts w:ascii="Times New Roman" w:hAnsi="Times New Roman"/>
              </w:rPr>
            </w:pPr>
            <w:r w:rsidRPr="00D43001">
              <w:rPr>
                <w:rFonts w:ascii="Times New Roman" w:hAnsi="Times New Roman"/>
              </w:rPr>
              <w:t>Any security related incident, or defect, and all related patches to resolve the defects are assigned ticket numbers and tracked in our internal tracking system called Request Tracker (RT).  The RT system allows Fairfax Software and DOR to monitor progress on any RT ticket related to the proposed solution.  The Fairfax Software QA team will vigorously test all patches and Service Packs internally before they are applied in the hosted solution.</w:t>
            </w:r>
          </w:p>
          <w:p w14:paraId="16A13707" w14:textId="77777777" w:rsidR="00D43001" w:rsidRPr="00D43001" w:rsidRDefault="00D43001" w:rsidP="00D43001">
            <w:pPr>
              <w:widowControl w:val="0"/>
              <w:spacing w:line="240" w:lineRule="auto"/>
              <w:rPr>
                <w:rFonts w:ascii="Times New Roman" w:hAnsi="Times New Roman"/>
                <w:b/>
              </w:rPr>
            </w:pPr>
            <w:r w:rsidRPr="00D43001">
              <w:rPr>
                <w:rFonts w:ascii="Times New Roman" w:hAnsi="Times New Roman"/>
                <w:b/>
              </w:rPr>
              <w:t xml:space="preserve">Hosted </w:t>
            </w:r>
            <w:r w:rsidRPr="00D43001">
              <w:rPr>
                <w:rFonts w:ascii="Times New Roman" w:hAnsi="Times New Roman"/>
                <w:b/>
                <w:i/>
              </w:rPr>
              <w:t>Quick</w:t>
            </w:r>
            <w:r w:rsidRPr="00D43001">
              <w:rPr>
                <w:rFonts w:ascii="Times New Roman" w:hAnsi="Times New Roman"/>
                <w:b/>
              </w:rPr>
              <w:t xml:space="preserve"> Modules Solution:</w:t>
            </w:r>
          </w:p>
          <w:p w14:paraId="41C8CFA0" w14:textId="5FCD7D77" w:rsidR="00D43001" w:rsidRPr="00D43001" w:rsidRDefault="00D43001" w:rsidP="00D43001">
            <w:pPr>
              <w:widowControl w:val="0"/>
              <w:spacing w:line="240" w:lineRule="auto"/>
              <w:rPr>
                <w:rFonts w:ascii="Times New Roman" w:hAnsi="Times New Roman"/>
              </w:rPr>
            </w:pPr>
            <w:r w:rsidRPr="00D43001">
              <w:rPr>
                <w:rFonts w:ascii="Times New Roman" w:hAnsi="Times New Roman"/>
              </w:rPr>
              <w:t xml:space="preserve">Fairfax Software </w:t>
            </w:r>
            <w:r w:rsidR="00935A19">
              <w:rPr>
                <w:rFonts w:ascii="Times New Roman" w:hAnsi="Times New Roman"/>
              </w:rPr>
              <w:t>provides</w:t>
            </w:r>
            <w:r w:rsidRPr="00D43001">
              <w:rPr>
                <w:rFonts w:ascii="Times New Roman" w:hAnsi="Times New Roman"/>
              </w:rPr>
              <w:t xml:space="preserve"> the option for DOR to have Fairfax Software host the infrastructure needed to operate the entire </w:t>
            </w:r>
            <w:r w:rsidRPr="00D43001">
              <w:rPr>
                <w:rFonts w:ascii="Times New Roman" w:hAnsi="Times New Roman"/>
                <w:i/>
              </w:rPr>
              <w:t>Quick</w:t>
            </w:r>
            <w:r w:rsidRPr="00D43001">
              <w:rPr>
                <w:rFonts w:ascii="Times New Roman" w:hAnsi="Times New Roman"/>
              </w:rPr>
              <w:t xml:space="preserve"> Modules 5.0 solution.  The entire solution is hosted and managed by Fairfax Software.  Fairfax Software engineers will be responsible for managing the entire solution, including any updates, maintenance, and backup of the solution.</w:t>
            </w:r>
          </w:p>
          <w:p w14:paraId="4FD1FCEC" w14:textId="77777777" w:rsidR="00D43001" w:rsidRPr="00D43001" w:rsidRDefault="00D43001" w:rsidP="00D43001">
            <w:pPr>
              <w:widowControl w:val="0"/>
              <w:spacing w:line="240" w:lineRule="auto"/>
              <w:rPr>
                <w:rFonts w:ascii="Times New Roman" w:hAnsi="Times New Roman"/>
              </w:rPr>
            </w:pPr>
            <w:r w:rsidRPr="00D43001">
              <w:rPr>
                <w:rFonts w:ascii="Times New Roman" w:hAnsi="Times New Roman"/>
              </w:rPr>
              <w:t xml:space="preserve">The hosted </w:t>
            </w:r>
            <w:r w:rsidRPr="00D43001">
              <w:rPr>
                <w:rFonts w:ascii="Times New Roman" w:hAnsi="Times New Roman"/>
                <w:i/>
              </w:rPr>
              <w:t>Quick</w:t>
            </w:r>
            <w:r w:rsidRPr="00D43001">
              <w:rPr>
                <w:rFonts w:ascii="Times New Roman" w:hAnsi="Times New Roman"/>
              </w:rPr>
              <w:t xml:space="preserve"> Modules solution works in a very similar fashion to an on-premise installation.  Batches are scanned to a local file server; a service monitors the folder for any new batches and automatically uploads the batch to the cloud for processing.  Transactions are then available in their dedicated queues for immediate processing.</w:t>
            </w:r>
          </w:p>
          <w:p w14:paraId="45E0D4BB" w14:textId="77777777" w:rsidR="00D43001" w:rsidRPr="00D43001" w:rsidRDefault="00D43001" w:rsidP="00D43001">
            <w:pPr>
              <w:widowControl w:val="0"/>
              <w:spacing w:line="240" w:lineRule="auto"/>
              <w:rPr>
                <w:rFonts w:ascii="Times New Roman" w:hAnsi="Times New Roman"/>
              </w:rPr>
            </w:pPr>
            <w:r w:rsidRPr="00D43001">
              <w:rPr>
                <w:rFonts w:ascii="Times New Roman" w:hAnsi="Times New Roman"/>
              </w:rPr>
              <w:t xml:space="preserve">The </w:t>
            </w:r>
            <w:r w:rsidRPr="00D43001">
              <w:rPr>
                <w:rFonts w:ascii="Times New Roman" w:hAnsi="Times New Roman"/>
                <w:i/>
              </w:rPr>
              <w:t>Quick</w:t>
            </w:r>
            <w:r w:rsidRPr="00D43001">
              <w:rPr>
                <w:rFonts w:ascii="Times New Roman" w:hAnsi="Times New Roman"/>
              </w:rPr>
              <w:t xml:space="preserve"> Modules end-user applications are web-based, therefore, no software installation is required on end-users’ workstation.  End-users access the web-based applications through a secure connection using their web browser.  Transaction processing speed in the hosted solution will be similar to the speed for an on-premise solution.  All processing takes place on servers located in the Fairfax Software cloud.</w:t>
            </w:r>
          </w:p>
          <w:p w14:paraId="5D4DF275" w14:textId="77777777" w:rsidR="00D43001" w:rsidRPr="00D43001" w:rsidRDefault="00D43001" w:rsidP="00D43001">
            <w:pPr>
              <w:widowControl w:val="0"/>
              <w:spacing w:line="240" w:lineRule="auto"/>
              <w:rPr>
                <w:rFonts w:ascii="Times New Roman" w:hAnsi="Times New Roman"/>
              </w:rPr>
            </w:pPr>
            <w:r w:rsidRPr="00D43001">
              <w:rPr>
                <w:rFonts w:ascii="Times New Roman" w:hAnsi="Times New Roman"/>
              </w:rPr>
              <w:t>The Fairfax Software cloud solution uses secure protocols throughout the system to ensure the confidentiality and integrity of DOR’s data, both at rest and in transit.</w:t>
            </w:r>
          </w:p>
          <w:p w14:paraId="0D6BAE97" w14:textId="61FD3485" w:rsidR="00D43001" w:rsidRPr="00F6407B" w:rsidRDefault="00D43001" w:rsidP="00F6407B">
            <w:pPr>
              <w:spacing w:after="0" w:line="240" w:lineRule="auto"/>
              <w:rPr>
                <w:rFonts w:ascii="Times New Roman" w:hAnsi="Times New Roman"/>
                <w:szCs w:val="24"/>
              </w:rPr>
            </w:pPr>
            <w:r w:rsidRPr="00D43001">
              <w:rPr>
                <w:rFonts w:ascii="Times New Roman" w:hAnsi="Times New Roman"/>
                <w:szCs w:val="24"/>
              </w:rPr>
              <w:t xml:space="preserve">The following are the only </w:t>
            </w:r>
            <w:r w:rsidRPr="00D43001">
              <w:rPr>
                <w:rFonts w:ascii="Times New Roman" w:hAnsi="Times New Roman"/>
              </w:rPr>
              <w:t>DOR</w:t>
            </w:r>
            <w:r w:rsidRPr="00D43001">
              <w:rPr>
                <w:rFonts w:ascii="Times New Roman" w:hAnsi="Times New Roman"/>
                <w:szCs w:val="24"/>
              </w:rPr>
              <w:t xml:space="preserve"> requirements for the hosted solution:</w:t>
            </w:r>
          </w:p>
          <w:p w14:paraId="0722F4C9" w14:textId="77777777" w:rsidR="00D43001" w:rsidRPr="00D43001" w:rsidRDefault="00D43001" w:rsidP="00D43001">
            <w:pPr>
              <w:widowControl w:val="0"/>
              <w:numPr>
                <w:ilvl w:val="0"/>
                <w:numId w:val="18"/>
              </w:numPr>
              <w:autoSpaceDE w:val="0"/>
              <w:autoSpaceDN w:val="0"/>
              <w:spacing w:after="0" w:line="256" w:lineRule="auto"/>
              <w:contextualSpacing/>
              <w:rPr>
                <w:rFonts w:ascii="Times New Roman" w:hAnsi="Times New Roman"/>
                <w:szCs w:val="24"/>
              </w:rPr>
            </w:pPr>
            <w:r w:rsidRPr="00D43001">
              <w:rPr>
                <w:rFonts w:ascii="Times New Roman" w:hAnsi="Times New Roman"/>
              </w:rPr>
              <w:t>DOR</w:t>
            </w:r>
            <w:r w:rsidRPr="00D43001">
              <w:rPr>
                <w:rFonts w:ascii="Times New Roman" w:hAnsi="Times New Roman"/>
                <w:szCs w:val="24"/>
              </w:rPr>
              <w:t xml:space="preserve"> will be responsible for all operator workstations.</w:t>
            </w:r>
          </w:p>
          <w:p w14:paraId="631582EE" w14:textId="77777777" w:rsidR="00D43001" w:rsidRPr="00D43001" w:rsidRDefault="00D43001" w:rsidP="00D43001">
            <w:pPr>
              <w:widowControl w:val="0"/>
              <w:numPr>
                <w:ilvl w:val="0"/>
                <w:numId w:val="18"/>
              </w:numPr>
              <w:autoSpaceDE w:val="0"/>
              <w:autoSpaceDN w:val="0"/>
              <w:spacing w:after="0" w:line="256" w:lineRule="auto"/>
              <w:contextualSpacing/>
              <w:rPr>
                <w:rFonts w:ascii="Times New Roman" w:hAnsi="Times New Roman"/>
                <w:szCs w:val="24"/>
              </w:rPr>
            </w:pPr>
            <w:r w:rsidRPr="00D43001">
              <w:rPr>
                <w:rFonts w:ascii="Times New Roman" w:hAnsi="Times New Roman"/>
              </w:rPr>
              <w:lastRenderedPageBreak/>
              <w:t>DOR</w:t>
            </w:r>
            <w:r w:rsidRPr="00D43001">
              <w:rPr>
                <w:rFonts w:ascii="Times New Roman" w:hAnsi="Times New Roman"/>
                <w:szCs w:val="24"/>
              </w:rPr>
              <w:t xml:space="preserve"> will provide on-premise storage where batches scanned by the scanners will be stored.  This is required in order for the scanners to store the images locally.</w:t>
            </w:r>
          </w:p>
          <w:p w14:paraId="4B4CE257" w14:textId="77777777" w:rsidR="00D43001" w:rsidRPr="00D43001" w:rsidRDefault="00D43001" w:rsidP="00D43001">
            <w:pPr>
              <w:widowControl w:val="0"/>
              <w:numPr>
                <w:ilvl w:val="0"/>
                <w:numId w:val="18"/>
              </w:numPr>
              <w:autoSpaceDE w:val="0"/>
              <w:autoSpaceDN w:val="0"/>
              <w:spacing w:after="0" w:line="256" w:lineRule="auto"/>
              <w:contextualSpacing/>
              <w:rPr>
                <w:rFonts w:ascii="Times New Roman" w:hAnsi="Times New Roman"/>
                <w:szCs w:val="24"/>
              </w:rPr>
            </w:pPr>
            <w:r w:rsidRPr="00D43001">
              <w:rPr>
                <w:rFonts w:ascii="Times New Roman" w:hAnsi="Times New Roman"/>
              </w:rPr>
              <w:t>DOR</w:t>
            </w:r>
            <w:r w:rsidRPr="00D43001">
              <w:rPr>
                <w:rFonts w:ascii="Times New Roman" w:hAnsi="Times New Roman"/>
                <w:szCs w:val="24"/>
              </w:rPr>
              <w:t xml:space="preserve"> will provide an application server that will run Fairfax Software </w:t>
            </w:r>
            <w:proofErr w:type="spellStart"/>
            <w:r w:rsidRPr="00D43001">
              <w:rPr>
                <w:rFonts w:ascii="Times New Roman" w:hAnsi="Times New Roman"/>
                <w:szCs w:val="24"/>
              </w:rPr>
              <w:t>software</w:t>
            </w:r>
            <w:proofErr w:type="spellEnd"/>
            <w:r w:rsidRPr="00D43001">
              <w:rPr>
                <w:rFonts w:ascii="Times New Roman" w:hAnsi="Times New Roman"/>
                <w:szCs w:val="24"/>
              </w:rPr>
              <w:t xml:space="preserve"> responsible for transferring scanned data to the cloud based </w:t>
            </w:r>
            <w:r w:rsidRPr="00D43001">
              <w:rPr>
                <w:rFonts w:ascii="Times New Roman" w:hAnsi="Times New Roman"/>
                <w:i/>
                <w:szCs w:val="24"/>
              </w:rPr>
              <w:t>Quick</w:t>
            </w:r>
            <w:r w:rsidRPr="00D43001">
              <w:rPr>
                <w:rFonts w:ascii="Times New Roman" w:hAnsi="Times New Roman"/>
                <w:szCs w:val="24"/>
              </w:rPr>
              <w:t xml:space="preserve"> Modules solution.</w:t>
            </w:r>
          </w:p>
          <w:p w14:paraId="5F940370" w14:textId="77777777" w:rsidR="00D43001" w:rsidRPr="00D43001" w:rsidRDefault="00D43001" w:rsidP="00D43001">
            <w:pPr>
              <w:widowControl w:val="0"/>
              <w:numPr>
                <w:ilvl w:val="0"/>
                <w:numId w:val="18"/>
              </w:numPr>
              <w:autoSpaceDE w:val="0"/>
              <w:autoSpaceDN w:val="0"/>
              <w:spacing w:after="0" w:line="256" w:lineRule="auto"/>
              <w:contextualSpacing/>
              <w:rPr>
                <w:rFonts w:ascii="Times New Roman" w:hAnsi="Times New Roman"/>
                <w:szCs w:val="24"/>
              </w:rPr>
            </w:pPr>
            <w:r w:rsidRPr="00D43001">
              <w:rPr>
                <w:rFonts w:ascii="Times New Roman" w:hAnsi="Times New Roman"/>
              </w:rPr>
              <w:t>DOR</w:t>
            </w:r>
            <w:r w:rsidRPr="00D43001">
              <w:rPr>
                <w:rFonts w:ascii="Times New Roman" w:hAnsi="Times New Roman"/>
                <w:szCs w:val="24"/>
              </w:rPr>
              <w:t xml:space="preserve"> will provide an interface that will be used to send output data generated by the system.  If required, Fairfax Software will provide a static IP address from which communication will originate.</w:t>
            </w:r>
          </w:p>
          <w:p w14:paraId="4C54C5BD" w14:textId="77777777" w:rsidR="00D43001" w:rsidRPr="00D43001" w:rsidRDefault="00D43001" w:rsidP="00D43001">
            <w:pPr>
              <w:widowControl w:val="0"/>
              <w:numPr>
                <w:ilvl w:val="0"/>
                <w:numId w:val="18"/>
              </w:numPr>
              <w:autoSpaceDE w:val="0"/>
              <w:autoSpaceDN w:val="0"/>
              <w:spacing w:after="0" w:line="256" w:lineRule="auto"/>
              <w:contextualSpacing/>
              <w:rPr>
                <w:rFonts w:ascii="Times New Roman" w:hAnsi="Times New Roman"/>
                <w:szCs w:val="24"/>
              </w:rPr>
            </w:pPr>
            <w:r w:rsidRPr="00D43001">
              <w:rPr>
                <w:rFonts w:ascii="Times New Roman" w:hAnsi="Times New Roman"/>
                <w:szCs w:val="24"/>
              </w:rPr>
              <w:t>Internet access is required, in order to access the secure web applications in the cloud. Adequate Internet bandwidth/speed is required.  If the Internet connection experiences any slowdown end-users will also experience slowdown in transaction processing speed.</w:t>
            </w:r>
          </w:p>
          <w:p w14:paraId="59B6EC62" w14:textId="77777777" w:rsidR="00E27163" w:rsidRDefault="00E27163" w:rsidP="00E27163">
            <w:pPr>
              <w:spacing w:after="160" w:line="256" w:lineRule="auto"/>
              <w:contextualSpacing/>
              <w:rPr>
                <w:rFonts w:ascii="Times New Roman" w:hAnsi="Times New Roman"/>
              </w:rPr>
            </w:pPr>
          </w:p>
          <w:p w14:paraId="19061821" w14:textId="24F23F53" w:rsidR="00E27163" w:rsidRPr="00E27163" w:rsidRDefault="00E27163" w:rsidP="00E27163">
            <w:pPr>
              <w:spacing w:after="160" w:line="256" w:lineRule="auto"/>
              <w:contextualSpacing/>
              <w:rPr>
                <w:rFonts w:ascii="Times New Roman" w:hAnsi="Times New Roman"/>
                <w:szCs w:val="24"/>
              </w:rPr>
            </w:pPr>
            <w:r w:rsidRPr="00E27163">
              <w:rPr>
                <w:rFonts w:ascii="Times New Roman" w:hAnsi="Times New Roman"/>
                <w:i/>
                <w:szCs w:val="24"/>
              </w:rPr>
              <w:t>Quick</w:t>
            </w:r>
            <w:r w:rsidRPr="00E27163">
              <w:rPr>
                <w:rFonts w:ascii="Times New Roman" w:hAnsi="Times New Roman"/>
                <w:szCs w:val="24"/>
              </w:rPr>
              <w:t xml:space="preserve"> Modules is designed to collect images from any centralized, remote, or external scanning device and process these as transactions intermixed.  The integrated workflow moves these transactions through our solution expediting those transactions with remittances based </w:t>
            </w:r>
            <w:r>
              <w:rPr>
                <w:rFonts w:ascii="Times New Roman" w:hAnsi="Times New Roman"/>
                <w:szCs w:val="24"/>
              </w:rPr>
              <w:t>upon queues within the system.</w:t>
            </w:r>
            <w:r w:rsidRPr="00E27163">
              <w:rPr>
                <w:rFonts w:ascii="Times New Roman" w:hAnsi="Times New Roman"/>
                <w:szCs w:val="24"/>
              </w:rPr>
              <w:t xml:space="preserve"> </w:t>
            </w:r>
            <w:r>
              <w:rPr>
                <w:rFonts w:ascii="Times New Roman" w:hAnsi="Times New Roman"/>
                <w:szCs w:val="24"/>
              </w:rPr>
              <w:t xml:space="preserve"> </w:t>
            </w:r>
            <w:r w:rsidRPr="00E27163">
              <w:rPr>
                <w:rFonts w:ascii="Times New Roman" w:hAnsi="Times New Roman"/>
                <w:szCs w:val="24"/>
              </w:rPr>
              <w:t xml:space="preserve">DOR scans the documents </w:t>
            </w:r>
            <w:r>
              <w:rPr>
                <w:rFonts w:ascii="Times New Roman" w:hAnsi="Times New Roman"/>
                <w:szCs w:val="24"/>
              </w:rPr>
              <w:t>using scanners located on-site.</w:t>
            </w:r>
          </w:p>
          <w:p w14:paraId="19D87A77" w14:textId="77777777" w:rsidR="00E27163" w:rsidRPr="00E27163" w:rsidRDefault="00E27163" w:rsidP="00E27163">
            <w:pPr>
              <w:spacing w:after="160" w:line="256" w:lineRule="auto"/>
              <w:contextualSpacing/>
              <w:rPr>
                <w:rFonts w:ascii="Times New Roman" w:hAnsi="Times New Roman"/>
                <w:szCs w:val="24"/>
              </w:rPr>
            </w:pPr>
          </w:p>
          <w:p w14:paraId="20DEDDDB" w14:textId="74FEA366" w:rsidR="00E27163" w:rsidRPr="00E27163" w:rsidRDefault="00E27163" w:rsidP="00E27163">
            <w:pPr>
              <w:spacing w:after="160" w:line="256" w:lineRule="auto"/>
              <w:contextualSpacing/>
              <w:rPr>
                <w:rFonts w:ascii="Times New Roman" w:hAnsi="Times New Roman"/>
                <w:szCs w:val="24"/>
              </w:rPr>
            </w:pPr>
            <w:r w:rsidRPr="00E27163">
              <w:rPr>
                <w:rFonts w:ascii="Times New Roman" w:hAnsi="Times New Roman"/>
                <w:szCs w:val="24"/>
              </w:rPr>
              <w:t xml:space="preserve">The </w:t>
            </w:r>
            <w:r w:rsidRPr="00E27163">
              <w:rPr>
                <w:rFonts w:ascii="Times New Roman" w:hAnsi="Times New Roman"/>
                <w:i/>
                <w:szCs w:val="24"/>
              </w:rPr>
              <w:t>Quick</w:t>
            </w:r>
            <w:r w:rsidRPr="00E27163">
              <w:rPr>
                <w:rFonts w:ascii="Times New Roman" w:hAnsi="Times New Roman"/>
                <w:szCs w:val="24"/>
              </w:rPr>
              <w:t xml:space="preserve"> Modules solution will then upload the newly scanned documents using an encrypted tunnel to Fairfax Software’s cloud for processing.  A dedicated application server at DOR’s site, running Fairfax Software </w:t>
            </w:r>
            <w:proofErr w:type="spellStart"/>
            <w:r w:rsidRPr="00E27163">
              <w:rPr>
                <w:rFonts w:ascii="Times New Roman" w:hAnsi="Times New Roman"/>
                <w:szCs w:val="24"/>
              </w:rPr>
              <w:t>software</w:t>
            </w:r>
            <w:proofErr w:type="spellEnd"/>
            <w:r w:rsidRPr="00E27163">
              <w:rPr>
                <w:rFonts w:ascii="Times New Roman" w:hAnsi="Times New Roman"/>
                <w:szCs w:val="24"/>
              </w:rPr>
              <w:t xml:space="preserve">, is responsible for transferring scanned data to the hosted </w:t>
            </w:r>
            <w:r w:rsidRPr="00E27163">
              <w:rPr>
                <w:rFonts w:ascii="Times New Roman" w:hAnsi="Times New Roman"/>
                <w:i/>
                <w:szCs w:val="24"/>
              </w:rPr>
              <w:t>Quick</w:t>
            </w:r>
            <w:r w:rsidRPr="00E27163">
              <w:rPr>
                <w:rFonts w:ascii="Times New Roman" w:hAnsi="Times New Roman"/>
                <w:szCs w:val="24"/>
              </w:rPr>
              <w:t xml:space="preserve"> Modules solution.  The scanned data will be automatically cleaned up after a predefined number of days.  The application server monitors the incoming batches from the scanners and securely uploads all images to the cloud for processing.</w:t>
            </w:r>
          </w:p>
          <w:p w14:paraId="20F1DDFF" w14:textId="77777777" w:rsidR="00E27163" w:rsidRPr="00E27163" w:rsidRDefault="00E27163" w:rsidP="00E27163">
            <w:pPr>
              <w:spacing w:after="160" w:line="256" w:lineRule="auto"/>
              <w:contextualSpacing/>
              <w:rPr>
                <w:rFonts w:ascii="Times New Roman" w:hAnsi="Times New Roman"/>
                <w:szCs w:val="24"/>
              </w:rPr>
            </w:pPr>
          </w:p>
          <w:p w14:paraId="79DE4564" w14:textId="23A48865" w:rsidR="00E27163" w:rsidRPr="00E27163" w:rsidRDefault="00E27163" w:rsidP="00E27163">
            <w:pPr>
              <w:spacing w:after="160" w:line="256" w:lineRule="auto"/>
              <w:contextualSpacing/>
              <w:rPr>
                <w:rFonts w:ascii="Times New Roman" w:hAnsi="Times New Roman"/>
                <w:szCs w:val="24"/>
              </w:rPr>
            </w:pPr>
            <w:r w:rsidRPr="00E27163">
              <w:rPr>
                <w:rFonts w:ascii="Times New Roman" w:hAnsi="Times New Roman"/>
                <w:szCs w:val="24"/>
              </w:rPr>
              <w:t xml:space="preserve">Once the batches are uploaded to the cloud the </w:t>
            </w:r>
            <w:r w:rsidRPr="00E27163">
              <w:rPr>
                <w:rFonts w:ascii="Times New Roman" w:hAnsi="Times New Roman"/>
                <w:i/>
                <w:szCs w:val="24"/>
              </w:rPr>
              <w:t>Quick</w:t>
            </w:r>
            <w:r w:rsidRPr="00E27163">
              <w:rPr>
                <w:rFonts w:ascii="Times New Roman" w:hAnsi="Times New Roman"/>
                <w:szCs w:val="24"/>
              </w:rPr>
              <w:t xml:space="preserve"> Modules Workflow Manager begins processing the transactions through the workflow.  The application of several recognition engines provides the best possible translation of image to data for both </w:t>
            </w:r>
            <w:r w:rsidRPr="00E27163">
              <w:rPr>
                <w:rFonts w:ascii="Times New Roman" w:hAnsi="Times New Roman"/>
                <w:szCs w:val="24"/>
              </w:rPr>
              <w:lastRenderedPageBreak/>
              <w:t>structured and unstructured forms.  The validation and balancing step ensures the most accurate remittance processing possible for eventual electronic transmission to the bank via Check 21.  Stringent and robust business rules are provided to clean the data captured from the wide variety of forms and transmit that data and images securely to downstream systems located at DOR’s site.</w:t>
            </w:r>
          </w:p>
          <w:p w14:paraId="5F1911A6" w14:textId="77777777" w:rsidR="00E27163" w:rsidRPr="00E27163" w:rsidRDefault="00E27163" w:rsidP="00E27163">
            <w:pPr>
              <w:spacing w:after="160" w:line="256" w:lineRule="auto"/>
              <w:contextualSpacing/>
              <w:rPr>
                <w:rFonts w:ascii="Times New Roman" w:hAnsi="Times New Roman"/>
                <w:szCs w:val="24"/>
              </w:rPr>
            </w:pPr>
          </w:p>
          <w:p w14:paraId="5FC7051D" w14:textId="1A691F1A" w:rsidR="00E27163" w:rsidRPr="00E27163" w:rsidRDefault="00E27163" w:rsidP="00E27163">
            <w:pPr>
              <w:spacing w:after="160" w:line="256" w:lineRule="auto"/>
              <w:contextualSpacing/>
              <w:rPr>
                <w:rFonts w:ascii="Times New Roman" w:hAnsi="Times New Roman"/>
                <w:szCs w:val="24"/>
              </w:rPr>
            </w:pPr>
            <w:r w:rsidRPr="00E27163">
              <w:rPr>
                <w:rFonts w:ascii="Times New Roman" w:hAnsi="Times New Roman"/>
                <w:szCs w:val="24"/>
              </w:rPr>
              <w:t xml:space="preserve">Once the images are processed and validated in the hosted </w:t>
            </w:r>
            <w:r w:rsidRPr="00E27163">
              <w:rPr>
                <w:rFonts w:ascii="Times New Roman" w:hAnsi="Times New Roman"/>
                <w:i/>
                <w:szCs w:val="24"/>
              </w:rPr>
              <w:t>Quick</w:t>
            </w:r>
            <w:r w:rsidRPr="00E27163">
              <w:rPr>
                <w:rFonts w:ascii="Times New Roman" w:hAnsi="Times New Roman"/>
                <w:szCs w:val="24"/>
              </w:rPr>
              <w:t xml:space="preserve"> Modules solution, DOR’s end-users can securely access the data entry web-based application from DOR’s site using a web browser, for further processing and/or balancing.</w:t>
            </w:r>
          </w:p>
          <w:p w14:paraId="711C1461" w14:textId="77777777" w:rsidR="00E27163" w:rsidRPr="00E27163" w:rsidRDefault="00E27163" w:rsidP="00E27163">
            <w:pPr>
              <w:spacing w:after="160" w:line="256" w:lineRule="auto"/>
              <w:contextualSpacing/>
              <w:rPr>
                <w:rFonts w:ascii="Times New Roman" w:hAnsi="Times New Roman"/>
                <w:szCs w:val="24"/>
              </w:rPr>
            </w:pPr>
          </w:p>
          <w:p w14:paraId="4872C57F" w14:textId="1FE43770" w:rsidR="00E27163" w:rsidRDefault="00E27163" w:rsidP="00E27163">
            <w:pPr>
              <w:spacing w:after="160" w:line="256" w:lineRule="auto"/>
              <w:contextualSpacing/>
              <w:rPr>
                <w:rFonts w:ascii="Times New Roman" w:hAnsi="Times New Roman"/>
                <w:szCs w:val="24"/>
              </w:rPr>
            </w:pPr>
            <w:r w:rsidRPr="00E27163">
              <w:rPr>
                <w:rFonts w:ascii="Times New Roman" w:hAnsi="Times New Roman"/>
                <w:szCs w:val="24"/>
              </w:rPr>
              <w:t>All workflow monitoring and reporting can also be securely accessed by a supervisor through a web browser which will launch the dedicated web-based application located in Fairfax Software’s cloud.</w:t>
            </w:r>
          </w:p>
          <w:p w14:paraId="112F7512" w14:textId="4787528F" w:rsidR="0088008C" w:rsidRPr="0088008C" w:rsidRDefault="0088008C" w:rsidP="00E27163">
            <w:pPr>
              <w:spacing w:after="160" w:line="256" w:lineRule="auto"/>
              <w:contextualSpacing/>
              <w:rPr>
                <w:rFonts w:ascii="Times New Roman" w:hAnsi="Times New Roman"/>
                <w:szCs w:val="24"/>
              </w:rPr>
            </w:pPr>
          </w:p>
          <w:p w14:paraId="1B322F55" w14:textId="77777777" w:rsidR="0088008C" w:rsidRPr="0088008C" w:rsidRDefault="0088008C" w:rsidP="0088008C">
            <w:pPr>
              <w:widowControl w:val="0"/>
              <w:spacing w:line="240" w:lineRule="auto"/>
              <w:rPr>
                <w:rFonts w:ascii="Times New Roman" w:hAnsi="Times New Roman"/>
                <w:b/>
                <w:u w:val="single"/>
              </w:rPr>
            </w:pPr>
            <w:r w:rsidRPr="0088008C">
              <w:rPr>
                <w:rFonts w:ascii="Times New Roman" w:hAnsi="Times New Roman"/>
                <w:b/>
                <w:u w:val="single"/>
              </w:rPr>
              <w:t>On-Premise Vs. Hosted Solution</w:t>
            </w:r>
          </w:p>
          <w:p w14:paraId="6F4E88BF" w14:textId="46C18099" w:rsidR="0088008C" w:rsidRPr="0088008C" w:rsidRDefault="0088008C" w:rsidP="0088008C">
            <w:pPr>
              <w:widowControl w:val="0"/>
              <w:spacing w:line="240" w:lineRule="auto"/>
              <w:rPr>
                <w:rFonts w:ascii="Times New Roman" w:hAnsi="Times New Roman"/>
              </w:rPr>
            </w:pPr>
            <w:r w:rsidRPr="0088008C">
              <w:rPr>
                <w:rFonts w:ascii="Times New Roman" w:hAnsi="Times New Roman"/>
              </w:rPr>
              <w:t>I</w:t>
            </w:r>
            <w:r>
              <w:rPr>
                <w:rFonts w:ascii="Times New Roman" w:hAnsi="Times New Roman"/>
              </w:rPr>
              <w:t>n an on-premise installation,</w:t>
            </w:r>
            <w:r w:rsidRPr="0088008C">
              <w:rPr>
                <w:rFonts w:ascii="Times New Roman" w:hAnsi="Times New Roman"/>
              </w:rPr>
              <w:t xml:space="preserve"> DOR will be responsible for procuring all necessary new infrastructure hardware/software, such as:</w:t>
            </w:r>
          </w:p>
          <w:p w14:paraId="32E1026C" w14:textId="77777777" w:rsidR="0088008C" w:rsidRPr="0088008C" w:rsidRDefault="0088008C" w:rsidP="0088008C">
            <w:pPr>
              <w:widowControl w:val="0"/>
              <w:numPr>
                <w:ilvl w:val="0"/>
                <w:numId w:val="19"/>
              </w:numPr>
              <w:autoSpaceDE w:val="0"/>
              <w:autoSpaceDN w:val="0"/>
              <w:spacing w:after="0" w:line="240" w:lineRule="auto"/>
              <w:rPr>
                <w:rFonts w:ascii="Times New Roman" w:hAnsi="Times New Roman"/>
              </w:rPr>
            </w:pPr>
            <w:r w:rsidRPr="0088008C">
              <w:rPr>
                <w:rFonts w:ascii="Times New Roman" w:hAnsi="Times New Roman"/>
              </w:rPr>
              <w:t>Servers</w:t>
            </w:r>
          </w:p>
          <w:p w14:paraId="7D26A699" w14:textId="77777777" w:rsidR="0088008C" w:rsidRPr="0088008C" w:rsidRDefault="0088008C" w:rsidP="0088008C">
            <w:pPr>
              <w:widowControl w:val="0"/>
              <w:numPr>
                <w:ilvl w:val="0"/>
                <w:numId w:val="19"/>
              </w:numPr>
              <w:autoSpaceDE w:val="0"/>
              <w:autoSpaceDN w:val="0"/>
              <w:spacing w:after="0" w:line="240" w:lineRule="auto"/>
              <w:rPr>
                <w:rFonts w:ascii="Times New Roman" w:hAnsi="Times New Roman"/>
              </w:rPr>
            </w:pPr>
            <w:r w:rsidRPr="0088008C">
              <w:rPr>
                <w:rFonts w:ascii="Times New Roman" w:hAnsi="Times New Roman"/>
              </w:rPr>
              <w:t>SAN</w:t>
            </w:r>
          </w:p>
          <w:p w14:paraId="4ED232B8" w14:textId="77777777" w:rsidR="0088008C" w:rsidRPr="0088008C" w:rsidRDefault="0088008C" w:rsidP="0088008C">
            <w:pPr>
              <w:widowControl w:val="0"/>
              <w:numPr>
                <w:ilvl w:val="0"/>
                <w:numId w:val="19"/>
              </w:numPr>
              <w:autoSpaceDE w:val="0"/>
              <w:autoSpaceDN w:val="0"/>
              <w:spacing w:after="0" w:line="240" w:lineRule="auto"/>
              <w:rPr>
                <w:rFonts w:ascii="Times New Roman" w:hAnsi="Times New Roman"/>
              </w:rPr>
            </w:pPr>
            <w:r w:rsidRPr="0088008C">
              <w:rPr>
                <w:rFonts w:ascii="Times New Roman" w:hAnsi="Times New Roman"/>
              </w:rPr>
              <w:t>Network Switches</w:t>
            </w:r>
          </w:p>
          <w:p w14:paraId="70F08F7D" w14:textId="77777777" w:rsidR="0088008C" w:rsidRPr="0088008C" w:rsidRDefault="0088008C" w:rsidP="0088008C">
            <w:pPr>
              <w:widowControl w:val="0"/>
              <w:numPr>
                <w:ilvl w:val="0"/>
                <w:numId w:val="19"/>
              </w:numPr>
              <w:autoSpaceDE w:val="0"/>
              <w:autoSpaceDN w:val="0"/>
              <w:spacing w:after="0" w:line="240" w:lineRule="auto"/>
              <w:rPr>
                <w:rFonts w:ascii="Times New Roman" w:hAnsi="Times New Roman"/>
              </w:rPr>
            </w:pPr>
            <w:r w:rsidRPr="0088008C">
              <w:rPr>
                <w:rFonts w:ascii="Times New Roman" w:hAnsi="Times New Roman"/>
              </w:rPr>
              <w:t>UPS/Power</w:t>
            </w:r>
          </w:p>
          <w:p w14:paraId="57BD95A9" w14:textId="77777777" w:rsidR="0088008C" w:rsidRPr="0088008C" w:rsidRDefault="0088008C" w:rsidP="0088008C">
            <w:pPr>
              <w:widowControl w:val="0"/>
              <w:numPr>
                <w:ilvl w:val="0"/>
                <w:numId w:val="19"/>
              </w:numPr>
              <w:autoSpaceDE w:val="0"/>
              <w:autoSpaceDN w:val="0"/>
              <w:spacing w:after="0" w:line="240" w:lineRule="auto"/>
              <w:rPr>
                <w:rFonts w:ascii="Times New Roman" w:hAnsi="Times New Roman"/>
              </w:rPr>
            </w:pPr>
            <w:r w:rsidRPr="0088008C">
              <w:rPr>
                <w:rFonts w:ascii="Times New Roman" w:hAnsi="Times New Roman"/>
              </w:rPr>
              <w:t>All server-related software: MS Windows Server, MS SQL Server, VMware (recommended)</w:t>
            </w:r>
          </w:p>
          <w:p w14:paraId="1F2359ED" w14:textId="77777777" w:rsidR="0088008C" w:rsidRPr="0088008C" w:rsidRDefault="0088008C" w:rsidP="0088008C">
            <w:pPr>
              <w:widowControl w:val="0"/>
              <w:spacing w:after="0" w:line="240" w:lineRule="auto"/>
              <w:rPr>
                <w:rFonts w:ascii="Times New Roman" w:hAnsi="Times New Roman"/>
              </w:rPr>
            </w:pPr>
          </w:p>
          <w:p w14:paraId="2A3D914C" w14:textId="1BAAF902" w:rsidR="0088008C" w:rsidRPr="0088008C" w:rsidRDefault="0088008C" w:rsidP="0088008C">
            <w:pPr>
              <w:widowControl w:val="0"/>
              <w:spacing w:after="0" w:line="240" w:lineRule="auto"/>
              <w:rPr>
                <w:rFonts w:ascii="Times New Roman" w:hAnsi="Times New Roman"/>
              </w:rPr>
            </w:pPr>
            <w:r w:rsidRPr="0088008C">
              <w:rPr>
                <w:rFonts w:ascii="Times New Roman" w:hAnsi="Times New Roman"/>
              </w:rPr>
              <w:t xml:space="preserve">DOR is also responsible for installation and configuration of the entire infrastructure required for the </w:t>
            </w:r>
            <w:r w:rsidRPr="0088008C">
              <w:rPr>
                <w:rFonts w:ascii="Times New Roman" w:hAnsi="Times New Roman"/>
                <w:i/>
              </w:rPr>
              <w:t>Quick</w:t>
            </w:r>
            <w:r w:rsidRPr="0088008C">
              <w:rPr>
                <w:rFonts w:ascii="Times New Roman" w:hAnsi="Times New Roman"/>
              </w:rPr>
              <w:t xml:space="preserve"> Modules solution.  Once all servers and storage are up and running, and the SQL Server is installed and ready Fairfax Software can begin installing and configuring the new </w:t>
            </w:r>
            <w:r w:rsidRPr="0088008C">
              <w:rPr>
                <w:rFonts w:ascii="Times New Roman" w:hAnsi="Times New Roman"/>
                <w:i/>
              </w:rPr>
              <w:t>Quick</w:t>
            </w:r>
            <w:r w:rsidRPr="0088008C">
              <w:rPr>
                <w:rFonts w:ascii="Times New Roman" w:hAnsi="Times New Roman"/>
              </w:rPr>
              <w:t xml:space="preserve"> Modules solution.</w:t>
            </w:r>
          </w:p>
          <w:p w14:paraId="16FBCCEE" w14:textId="77777777" w:rsidR="0088008C" w:rsidRPr="0088008C" w:rsidRDefault="0088008C" w:rsidP="0088008C">
            <w:pPr>
              <w:widowControl w:val="0"/>
              <w:spacing w:after="0" w:line="240" w:lineRule="auto"/>
              <w:rPr>
                <w:rFonts w:ascii="Times New Roman" w:hAnsi="Times New Roman"/>
              </w:rPr>
            </w:pPr>
          </w:p>
          <w:p w14:paraId="54F18267" w14:textId="2CAD0FD6" w:rsidR="0088008C" w:rsidRPr="0088008C" w:rsidRDefault="0088008C" w:rsidP="0088008C">
            <w:pPr>
              <w:widowControl w:val="0"/>
              <w:spacing w:after="0" w:line="240" w:lineRule="auto"/>
              <w:rPr>
                <w:rFonts w:ascii="Times New Roman" w:hAnsi="Times New Roman"/>
              </w:rPr>
            </w:pPr>
            <w:r>
              <w:rPr>
                <w:rFonts w:ascii="Times New Roman" w:hAnsi="Times New Roman"/>
              </w:rPr>
              <w:t xml:space="preserve">If </w:t>
            </w:r>
            <w:r w:rsidRPr="0088008C">
              <w:rPr>
                <w:rFonts w:ascii="Times New Roman" w:hAnsi="Times New Roman"/>
              </w:rPr>
              <w:t xml:space="preserve">DOR does not have the required server infrastructure to host the new </w:t>
            </w:r>
            <w:r w:rsidRPr="0088008C">
              <w:rPr>
                <w:rFonts w:ascii="Times New Roman" w:hAnsi="Times New Roman"/>
                <w:i/>
              </w:rPr>
              <w:t>Quick</w:t>
            </w:r>
            <w:r w:rsidRPr="0088008C">
              <w:rPr>
                <w:rFonts w:ascii="Times New Roman" w:hAnsi="Times New Roman"/>
              </w:rPr>
              <w:t xml:space="preserve"> Modules solution, it could result in delays to get the new solution up and running.  An order with the State’s server </w:t>
            </w:r>
            <w:r w:rsidRPr="0088008C">
              <w:rPr>
                <w:rFonts w:ascii="Times New Roman" w:hAnsi="Times New Roman"/>
              </w:rPr>
              <w:lastRenderedPageBreak/>
              <w:t>vendor must be placed to receive the necessary server infrastructure.</w:t>
            </w:r>
          </w:p>
          <w:p w14:paraId="50248F3F" w14:textId="77777777" w:rsidR="0088008C" w:rsidRPr="0088008C" w:rsidRDefault="0088008C" w:rsidP="0088008C">
            <w:pPr>
              <w:widowControl w:val="0"/>
              <w:spacing w:after="0" w:line="240" w:lineRule="auto"/>
              <w:rPr>
                <w:rFonts w:ascii="Times New Roman" w:hAnsi="Times New Roman"/>
              </w:rPr>
            </w:pPr>
          </w:p>
          <w:p w14:paraId="259837F5" w14:textId="6705E939" w:rsidR="0088008C" w:rsidRPr="00EE415F" w:rsidRDefault="0088008C" w:rsidP="0088008C">
            <w:pPr>
              <w:widowControl w:val="0"/>
              <w:spacing w:line="240" w:lineRule="auto"/>
            </w:pPr>
            <w:r w:rsidRPr="0088008C">
              <w:rPr>
                <w:rFonts w:ascii="Times New Roman" w:hAnsi="Times New Roman"/>
              </w:rPr>
              <w:t xml:space="preserve">For the Fairfax Software hosted solution, the entire solution is hosted and managed by Fairfax Software.  Fairfax Software engineers will be responsible for managing the entire solution, including any </w:t>
            </w:r>
            <w:r w:rsidR="00EE415F">
              <w:rPr>
                <w:rFonts w:ascii="Times New Roman" w:hAnsi="Times New Roman"/>
              </w:rPr>
              <w:t xml:space="preserve">upgrades, software patches (both Fairfax Software and third party generated), </w:t>
            </w:r>
            <w:r w:rsidRPr="0088008C">
              <w:rPr>
                <w:rFonts w:ascii="Times New Roman" w:hAnsi="Times New Roman"/>
              </w:rPr>
              <w:t>updates, maintenance, and backup of the solution.</w:t>
            </w:r>
            <w:r w:rsidR="00EE415F">
              <w:rPr>
                <w:rFonts w:ascii="Times New Roman" w:hAnsi="Times New Roman"/>
              </w:rPr>
              <w:t xml:space="preserve"> Furthermore, Fairfax Software will be responsible for all AWS hosting and environment costs.</w:t>
            </w:r>
          </w:p>
          <w:p w14:paraId="5BA78433" w14:textId="31538F47" w:rsidR="0088008C" w:rsidRPr="0088008C" w:rsidRDefault="0088008C" w:rsidP="0088008C">
            <w:pPr>
              <w:widowControl w:val="0"/>
              <w:spacing w:line="240" w:lineRule="auto"/>
              <w:rPr>
                <w:rFonts w:ascii="Times New Roman" w:hAnsi="Times New Roman"/>
              </w:rPr>
            </w:pPr>
            <w:r w:rsidRPr="0088008C">
              <w:rPr>
                <w:rFonts w:ascii="Times New Roman" w:hAnsi="Times New Roman"/>
              </w:rPr>
              <w:t>D</w:t>
            </w:r>
            <w:r w:rsidR="00EE415F">
              <w:rPr>
                <w:rFonts w:ascii="Times New Roman" w:hAnsi="Times New Roman"/>
              </w:rPr>
              <w:t>e</w:t>
            </w:r>
            <w:r w:rsidRPr="0088008C">
              <w:rPr>
                <w:rFonts w:ascii="Times New Roman" w:hAnsi="Times New Roman"/>
              </w:rPr>
              <w:t xml:space="preserve">ploying a new </w:t>
            </w:r>
            <w:r w:rsidRPr="0088008C">
              <w:rPr>
                <w:rFonts w:ascii="Times New Roman" w:hAnsi="Times New Roman"/>
                <w:i/>
              </w:rPr>
              <w:t>Quick</w:t>
            </w:r>
            <w:r w:rsidRPr="0088008C">
              <w:rPr>
                <w:rFonts w:ascii="Times New Roman" w:hAnsi="Times New Roman"/>
              </w:rPr>
              <w:t xml:space="preserve"> Modules solution in the Fairfax Software cloud is a much simpler and quicker process than a</w:t>
            </w:r>
            <w:r>
              <w:rPr>
                <w:rFonts w:ascii="Times New Roman" w:hAnsi="Times New Roman"/>
              </w:rPr>
              <w:t xml:space="preserve">n on-premise installation at </w:t>
            </w:r>
            <w:r w:rsidRPr="0088008C">
              <w:rPr>
                <w:rFonts w:ascii="Times New Roman" w:hAnsi="Times New Roman"/>
              </w:rPr>
              <w:t xml:space="preserve">DOR. Procurement of new infrastructure hardware is not required and all solution-related servers can be easily deployed as virtual machines with the proper server resources in the AWS cloud. The entire infrastructure can be easily scaled to accommodate any increase/decrease in transaction volume.  AWS instances (virtual servers) can be easily and quickly deployed in preparation for a new </w:t>
            </w:r>
            <w:r w:rsidRPr="0088008C">
              <w:rPr>
                <w:rFonts w:ascii="Times New Roman" w:hAnsi="Times New Roman"/>
                <w:i/>
              </w:rPr>
              <w:t>Quick</w:t>
            </w:r>
            <w:r w:rsidRPr="0088008C">
              <w:rPr>
                <w:rFonts w:ascii="Times New Roman" w:hAnsi="Times New Roman"/>
              </w:rPr>
              <w:t xml:space="preserve"> Modules installation, no need to wait for any server hardware to be ordered and shipped from the server vendor.</w:t>
            </w:r>
          </w:p>
          <w:p w14:paraId="5F4CEB9E" w14:textId="32811B37" w:rsidR="0053641F" w:rsidRPr="0088008C" w:rsidRDefault="0088008C" w:rsidP="0088008C">
            <w:pPr>
              <w:widowControl w:val="0"/>
              <w:spacing w:line="240" w:lineRule="auto"/>
              <w:rPr>
                <w:rFonts w:cs="Calibri"/>
              </w:rPr>
            </w:pPr>
            <w:r w:rsidRPr="0088008C">
              <w:rPr>
                <w:rFonts w:ascii="Times New Roman" w:hAnsi="Times New Roman"/>
              </w:rPr>
              <w:t>Fairfax Software’s hosted solution provides a highly scalable solution with high availability, reliability, and the</w:t>
            </w:r>
            <w:r>
              <w:rPr>
                <w:rFonts w:ascii="Times New Roman" w:hAnsi="Times New Roman"/>
              </w:rPr>
              <w:t xml:space="preserve"> flexibility to enable </w:t>
            </w:r>
            <w:r w:rsidRPr="0088008C">
              <w:rPr>
                <w:rFonts w:ascii="Times New Roman" w:hAnsi="Times New Roman"/>
              </w:rPr>
              <w:t>DOR to grow based on their needs.  Th</w:t>
            </w:r>
            <w:r>
              <w:rPr>
                <w:rFonts w:ascii="Times New Roman" w:hAnsi="Times New Roman"/>
              </w:rPr>
              <w:t xml:space="preserve">e solution provides </w:t>
            </w:r>
            <w:r w:rsidRPr="0088008C">
              <w:rPr>
                <w:rFonts w:ascii="Times New Roman" w:hAnsi="Times New Roman"/>
              </w:rPr>
              <w:t>DOR with a secure environment that ensures the confidentiality, integrity, and availability of their data to meet stringent compliance requirements.</w:t>
            </w:r>
          </w:p>
        </w:tc>
      </w:tr>
      <w:tr w:rsidR="0053641F" w:rsidRPr="002225BE" w14:paraId="76E6C4D9" w14:textId="77777777" w:rsidTr="00BB1E0A">
        <w:trPr>
          <w:cantSplit/>
          <w:trHeight w:val="578"/>
        </w:trPr>
        <w:tc>
          <w:tcPr>
            <w:tcW w:w="2605" w:type="dxa"/>
          </w:tcPr>
          <w:p w14:paraId="36784F17" w14:textId="7862DFCC" w:rsidR="0053641F" w:rsidRDefault="0053641F" w:rsidP="00EC5B70">
            <w:pPr>
              <w:spacing w:after="0" w:line="240" w:lineRule="auto"/>
              <w:rPr>
                <w:rFonts w:ascii="Times New Roman" w:hAnsi="Times New Roman"/>
              </w:rPr>
            </w:pPr>
            <w:r>
              <w:rPr>
                <w:rFonts w:ascii="Times New Roman" w:hAnsi="Times New Roman"/>
              </w:rPr>
              <w:lastRenderedPageBreak/>
              <w:t>Technical Proposal</w:t>
            </w:r>
          </w:p>
        </w:tc>
        <w:tc>
          <w:tcPr>
            <w:tcW w:w="5310" w:type="dxa"/>
          </w:tcPr>
          <w:p w14:paraId="407EFCA6" w14:textId="7FCFD8FD" w:rsidR="0053641F" w:rsidRPr="0053641F" w:rsidRDefault="0053641F" w:rsidP="00EC5B70">
            <w:pPr>
              <w:spacing w:after="0" w:line="240" w:lineRule="auto"/>
              <w:rPr>
                <w:rFonts w:ascii="Times New Roman" w:hAnsi="Times New Roman"/>
              </w:rPr>
            </w:pPr>
            <w:r w:rsidRPr="0053641F">
              <w:rPr>
                <w:rFonts w:ascii="Times New Roman" w:hAnsi="Times New Roman"/>
              </w:rPr>
              <w:t>Where in the proposed infrastructure do the web servers, application servers, and other system components reside? Are there any additional firewalls?</w:t>
            </w:r>
          </w:p>
        </w:tc>
        <w:tc>
          <w:tcPr>
            <w:tcW w:w="6120" w:type="dxa"/>
            <w:shd w:val="clear" w:color="auto" w:fill="FFFFCC"/>
          </w:tcPr>
          <w:p w14:paraId="436CF4D2" w14:textId="77777777" w:rsidR="0053641F" w:rsidRDefault="00A75474" w:rsidP="00EC5B70">
            <w:pPr>
              <w:spacing w:after="0" w:line="240" w:lineRule="auto"/>
              <w:rPr>
                <w:rFonts w:ascii="Times New Roman" w:hAnsi="Times New Roman"/>
              </w:rPr>
            </w:pPr>
            <w:r>
              <w:rPr>
                <w:rFonts w:ascii="Times New Roman" w:hAnsi="Times New Roman"/>
              </w:rPr>
              <w:t xml:space="preserve">For our hosted solution, all </w:t>
            </w:r>
            <w:r>
              <w:rPr>
                <w:rFonts w:ascii="Times New Roman" w:hAnsi="Times New Roman"/>
                <w:i/>
              </w:rPr>
              <w:t>Quick</w:t>
            </w:r>
            <w:r>
              <w:rPr>
                <w:rFonts w:ascii="Times New Roman" w:hAnsi="Times New Roman"/>
              </w:rPr>
              <w:t xml:space="preserve"> Modules related servers are located in the Fairfax Software cloud, securely hosted in AWS.</w:t>
            </w:r>
          </w:p>
          <w:p w14:paraId="5674792A" w14:textId="77777777" w:rsidR="00A75474" w:rsidRDefault="00A75474" w:rsidP="00EC5B70">
            <w:pPr>
              <w:spacing w:after="0" w:line="240" w:lineRule="auto"/>
              <w:rPr>
                <w:rFonts w:ascii="Times New Roman" w:hAnsi="Times New Roman"/>
              </w:rPr>
            </w:pPr>
          </w:p>
          <w:p w14:paraId="270FDFC3" w14:textId="379E7A5C" w:rsidR="00A75474" w:rsidRPr="00A75474" w:rsidRDefault="00A75474" w:rsidP="00A75474">
            <w:pPr>
              <w:widowControl w:val="0"/>
              <w:spacing w:line="240" w:lineRule="auto"/>
              <w:rPr>
                <w:rFonts w:ascii="Times New Roman" w:hAnsi="Times New Roman"/>
              </w:rPr>
            </w:pPr>
            <w:r w:rsidRPr="00A75474">
              <w:rPr>
                <w:rFonts w:ascii="Times New Roman" w:hAnsi="Times New Roman"/>
              </w:rPr>
              <w:t xml:space="preserve">Fairfax Software follows industry standards to ensure all data is secure.  Data within the hosted solution is encrypted following Federal Information Processing Standard (FIPS) Publication 140-2 standards (FIPS PUB 140-2).  Data at rest and in transit is encrypted, including the database and any data exchanged between modules within the proposed solution.  All communication from client machines to the </w:t>
            </w:r>
            <w:r w:rsidRPr="00A75474">
              <w:rPr>
                <w:rFonts w:ascii="Times New Roman" w:hAnsi="Times New Roman"/>
                <w:i/>
              </w:rPr>
              <w:t>Quick</w:t>
            </w:r>
            <w:r w:rsidRPr="00A75474">
              <w:rPr>
                <w:rFonts w:ascii="Times New Roman" w:hAnsi="Times New Roman"/>
              </w:rPr>
              <w:t xml:space="preserve"> Modules hosted environment will be encrypted over HTTPS utilizing TLS 1.2</w:t>
            </w:r>
            <w:r w:rsidR="00EE415F">
              <w:rPr>
                <w:rFonts w:ascii="Times New Roman" w:hAnsi="Times New Roman"/>
              </w:rPr>
              <w:t xml:space="preserve">. </w:t>
            </w:r>
            <w:r w:rsidR="00EE415F" w:rsidRPr="00EE415F">
              <w:rPr>
                <w:rFonts w:ascii="Times New Roman" w:hAnsi="Times New Roman"/>
                <w:i/>
                <w:iCs/>
              </w:rPr>
              <w:t>Quick</w:t>
            </w:r>
            <w:r w:rsidR="00EE415F">
              <w:rPr>
                <w:rFonts w:ascii="Times New Roman" w:hAnsi="Times New Roman"/>
              </w:rPr>
              <w:t xml:space="preserve"> Modules is also </w:t>
            </w:r>
            <w:r w:rsidR="00EE415F">
              <w:rPr>
                <w:rFonts w:ascii="Times New Roman" w:hAnsi="Times New Roman"/>
              </w:rPr>
              <w:lastRenderedPageBreak/>
              <w:t xml:space="preserve">NIST SP 800-53 compliant and is currently undergoing ADA 508 compliance testing. </w:t>
            </w:r>
          </w:p>
          <w:p w14:paraId="270811A2" w14:textId="77777777" w:rsidR="00A75474" w:rsidRPr="00A75474" w:rsidRDefault="00A75474" w:rsidP="00A75474">
            <w:pPr>
              <w:widowControl w:val="0"/>
              <w:spacing w:line="240" w:lineRule="auto"/>
              <w:rPr>
                <w:rFonts w:ascii="Times New Roman" w:hAnsi="Times New Roman"/>
              </w:rPr>
            </w:pPr>
            <w:r w:rsidRPr="00A75474">
              <w:rPr>
                <w:rFonts w:ascii="Times New Roman" w:hAnsi="Times New Roman"/>
              </w:rPr>
              <w:t xml:space="preserve">Data is transmitted to/from the web servers over SSL with a minimum version of TLS 1.2.  These servers have valid, not self-signed certificates installed.  Data is encrypted at rest using Transparent Data Encryption (TDE) feature of SQL server. All server instances except VPN server are located in the private subnets in completely isolated VPC and traffic between instances is not encrypted.  Web servers are in the same internal VPC with no external access.  Traffic to VPN server is over HTTPS and VPN server is configured for MFA. All environment related management is performed through hardened jump server.  </w:t>
            </w:r>
          </w:p>
          <w:p w14:paraId="7B994CDD" w14:textId="77777777" w:rsidR="00A75474" w:rsidRPr="00A75474" w:rsidRDefault="00A75474" w:rsidP="00A75474">
            <w:pPr>
              <w:widowControl w:val="0"/>
              <w:spacing w:line="240" w:lineRule="auto"/>
              <w:rPr>
                <w:rFonts w:ascii="Times New Roman" w:hAnsi="Times New Roman"/>
                <w:b/>
              </w:rPr>
            </w:pPr>
            <w:r w:rsidRPr="00A75474">
              <w:rPr>
                <w:rFonts w:ascii="Times New Roman" w:hAnsi="Times New Roman"/>
              </w:rPr>
              <w:t>All data changes performed from outside the application are audited.  This audit provides login information, date/time, IP address, old field value, and new field value.</w:t>
            </w:r>
          </w:p>
          <w:p w14:paraId="10B02585" w14:textId="77777777" w:rsidR="00E27163" w:rsidRPr="00E27163" w:rsidRDefault="00E27163" w:rsidP="00E27163">
            <w:pPr>
              <w:widowControl w:val="0"/>
              <w:spacing w:line="240" w:lineRule="auto"/>
              <w:rPr>
                <w:rFonts w:ascii="Times New Roman" w:hAnsi="Times New Roman"/>
                <w:b/>
              </w:rPr>
            </w:pPr>
            <w:r w:rsidRPr="00E27163">
              <w:rPr>
                <w:rFonts w:ascii="Times New Roman" w:hAnsi="Times New Roman"/>
                <w:b/>
              </w:rPr>
              <w:t>Network Perimeter Security</w:t>
            </w:r>
          </w:p>
          <w:p w14:paraId="509C27C5" w14:textId="77777777" w:rsidR="00E27163" w:rsidRPr="00E27163" w:rsidRDefault="00E27163" w:rsidP="00E27163">
            <w:pPr>
              <w:widowControl w:val="0"/>
              <w:spacing w:line="240" w:lineRule="auto"/>
              <w:rPr>
                <w:rFonts w:ascii="Times New Roman" w:hAnsi="Times New Roman"/>
              </w:rPr>
            </w:pPr>
            <w:r w:rsidRPr="00E27163">
              <w:rPr>
                <w:rFonts w:ascii="Times New Roman" w:hAnsi="Times New Roman"/>
              </w:rPr>
              <w:t>The solution is hosted in AWS in isolated VPC that has no direct connectivity to Fairfax Software’s internal network. Services such as Network ACL and Security Groups are used to control traffic making sure that only allowed data enters and exists each server instance. Trend Micro's Deep Security protects against network attacks and the latest vulnerabilities with network security.</w:t>
            </w:r>
          </w:p>
          <w:p w14:paraId="51391387" w14:textId="77777777" w:rsidR="00E27163" w:rsidRPr="00E27163" w:rsidRDefault="00E27163" w:rsidP="00E27163">
            <w:pPr>
              <w:widowControl w:val="0"/>
              <w:spacing w:line="240" w:lineRule="auto"/>
              <w:rPr>
                <w:rFonts w:ascii="Times New Roman" w:hAnsi="Times New Roman"/>
                <w:b/>
              </w:rPr>
            </w:pPr>
            <w:r w:rsidRPr="00E27163">
              <w:rPr>
                <w:rFonts w:ascii="Times New Roman" w:hAnsi="Times New Roman"/>
                <w:b/>
              </w:rPr>
              <w:t>IDS/IPS</w:t>
            </w:r>
          </w:p>
          <w:p w14:paraId="15AEF5F7" w14:textId="77777777" w:rsidR="00E27163" w:rsidRPr="00E27163" w:rsidRDefault="00E27163" w:rsidP="00E27163">
            <w:pPr>
              <w:widowControl w:val="0"/>
              <w:spacing w:line="240" w:lineRule="auto"/>
              <w:rPr>
                <w:rFonts w:ascii="Times New Roman" w:hAnsi="Times New Roman"/>
              </w:rPr>
            </w:pPr>
            <w:r w:rsidRPr="00E27163">
              <w:rPr>
                <w:rFonts w:ascii="Times New Roman" w:hAnsi="Times New Roman"/>
              </w:rPr>
              <w:t>Fairfax Software uses Trend Micro's Deep Security Intrusion Prevention module.  This module inspects incoming and outgoing traffic to detect and block suspicious activity. This prevents exploitation of known and zero-day vulnerabilities. Deep Security supports "virtual patching": you can use Intrusion Prevention rules to shield from known vulnerabilities until they can be patched, which is required by many compliance regulations. Deep Security is configured to automatically receive new rules that shield newly discovered vulnerabilities within hours of their discovery.</w:t>
            </w:r>
          </w:p>
          <w:p w14:paraId="741EC8FD" w14:textId="77777777" w:rsidR="00E27163" w:rsidRPr="00E27163" w:rsidRDefault="00E27163" w:rsidP="00E27163">
            <w:pPr>
              <w:widowControl w:val="0"/>
              <w:spacing w:line="240" w:lineRule="auto"/>
              <w:rPr>
                <w:rFonts w:ascii="Times New Roman" w:hAnsi="Times New Roman"/>
              </w:rPr>
            </w:pPr>
            <w:r w:rsidRPr="00E27163">
              <w:rPr>
                <w:rFonts w:ascii="Times New Roman" w:hAnsi="Times New Roman"/>
              </w:rPr>
              <w:t xml:space="preserve">The Intrusion Prevention module also protects the web applications and the data that they process from SQL injection attacks, cross-site scripting attacks, and other web application </w:t>
            </w:r>
            <w:r w:rsidRPr="00E27163">
              <w:rPr>
                <w:rFonts w:ascii="Times New Roman" w:hAnsi="Times New Roman"/>
              </w:rPr>
              <w:lastRenderedPageBreak/>
              <w:t>vulnerabilities until code fixes can be completed.</w:t>
            </w:r>
          </w:p>
          <w:p w14:paraId="5C117DF5" w14:textId="77777777" w:rsidR="00E27163" w:rsidRPr="00E27163" w:rsidRDefault="00E27163" w:rsidP="00E27163">
            <w:pPr>
              <w:widowControl w:val="0"/>
              <w:spacing w:line="240" w:lineRule="auto"/>
              <w:rPr>
                <w:rFonts w:ascii="Times New Roman" w:hAnsi="Times New Roman"/>
                <w:b/>
              </w:rPr>
            </w:pPr>
            <w:r w:rsidRPr="00E27163">
              <w:rPr>
                <w:rFonts w:ascii="Times New Roman" w:hAnsi="Times New Roman"/>
                <w:b/>
              </w:rPr>
              <w:t>Anti-Virus</w:t>
            </w:r>
          </w:p>
          <w:p w14:paraId="6786F519" w14:textId="602B3372" w:rsidR="00A75474" w:rsidRDefault="00E27163" w:rsidP="00E27163">
            <w:pPr>
              <w:spacing w:after="0" w:line="240" w:lineRule="auto"/>
              <w:rPr>
                <w:rFonts w:ascii="Times New Roman" w:hAnsi="Times New Roman"/>
              </w:rPr>
            </w:pPr>
            <w:r w:rsidRPr="00E27163">
              <w:rPr>
                <w:rFonts w:ascii="Times New Roman" w:hAnsi="Times New Roman"/>
              </w:rPr>
              <w:t>Trend Micro anti-malware module eliminates threats while minimizing the impact on system performance. The anti-malware module can clean, delete, or quarantine malicious files. It can also terminate processes and delete other system objects that are associated with identified threats. Alerts are sent when any issue related to an instance protection are discovered. Both definitions updates and software updates are automatically downloaded and installed. Definitions updates are checked daily and installed on clients daily or as needed.</w:t>
            </w:r>
          </w:p>
          <w:p w14:paraId="74617DE5" w14:textId="7892063E" w:rsidR="00E27163" w:rsidRDefault="00E27163" w:rsidP="00E27163">
            <w:pPr>
              <w:spacing w:after="0" w:line="240" w:lineRule="auto"/>
              <w:rPr>
                <w:rFonts w:ascii="Times New Roman" w:hAnsi="Times New Roman"/>
              </w:rPr>
            </w:pPr>
          </w:p>
          <w:p w14:paraId="15067309" w14:textId="6EEC2E09" w:rsidR="00E27163" w:rsidRPr="00E27163" w:rsidRDefault="00E27163" w:rsidP="00E27163">
            <w:pPr>
              <w:spacing w:after="0" w:line="240" w:lineRule="auto"/>
              <w:rPr>
                <w:rFonts w:ascii="Times New Roman" w:hAnsi="Times New Roman"/>
              </w:rPr>
            </w:pPr>
            <w:r>
              <w:rPr>
                <w:rFonts w:ascii="Times New Roman" w:hAnsi="Times New Roman"/>
              </w:rPr>
              <w:t xml:space="preserve">A </w:t>
            </w:r>
            <w:r w:rsidR="00021570">
              <w:rPr>
                <w:rFonts w:ascii="Times New Roman" w:hAnsi="Times New Roman"/>
              </w:rPr>
              <w:t>diagram of</w:t>
            </w:r>
            <w:r>
              <w:t xml:space="preserve"> </w:t>
            </w:r>
            <w:r w:rsidRPr="00E27163">
              <w:rPr>
                <w:rFonts w:ascii="Times New Roman" w:hAnsi="Times New Roman"/>
              </w:rPr>
              <w:t>Fairfax Software</w:t>
            </w:r>
            <w:r>
              <w:rPr>
                <w:rFonts w:ascii="Times New Roman" w:hAnsi="Times New Roman"/>
              </w:rPr>
              <w:t>’s</w:t>
            </w:r>
            <w:r w:rsidRPr="00E27163">
              <w:rPr>
                <w:rFonts w:ascii="Times New Roman" w:hAnsi="Times New Roman"/>
              </w:rPr>
              <w:t xml:space="preserve"> </w:t>
            </w:r>
            <w:r>
              <w:rPr>
                <w:rFonts w:ascii="Times New Roman" w:hAnsi="Times New Roman"/>
              </w:rPr>
              <w:t>c</w:t>
            </w:r>
            <w:r w:rsidRPr="00E27163">
              <w:rPr>
                <w:rFonts w:ascii="Times New Roman" w:hAnsi="Times New Roman"/>
              </w:rPr>
              <w:t xml:space="preserve">loud </w:t>
            </w:r>
            <w:r>
              <w:rPr>
                <w:rFonts w:ascii="Times New Roman" w:hAnsi="Times New Roman"/>
              </w:rPr>
              <w:t>h</w:t>
            </w:r>
            <w:r w:rsidRPr="00E27163">
              <w:rPr>
                <w:rFonts w:ascii="Times New Roman" w:hAnsi="Times New Roman"/>
              </w:rPr>
              <w:t xml:space="preserve">osted </w:t>
            </w:r>
            <w:r>
              <w:rPr>
                <w:rFonts w:ascii="Times New Roman" w:hAnsi="Times New Roman"/>
              </w:rPr>
              <w:t>s</w:t>
            </w:r>
            <w:r w:rsidRPr="00E27163">
              <w:rPr>
                <w:rFonts w:ascii="Times New Roman" w:hAnsi="Times New Roman"/>
              </w:rPr>
              <w:t>olution</w:t>
            </w:r>
            <w:r>
              <w:rPr>
                <w:rFonts w:ascii="Times New Roman" w:hAnsi="Times New Roman"/>
              </w:rPr>
              <w:t xml:space="preserve"> is provided at the end of this document.</w:t>
            </w:r>
          </w:p>
          <w:p w14:paraId="62AF373B" w14:textId="23AE0F20" w:rsidR="00A75474" w:rsidRPr="00A75474" w:rsidRDefault="00A75474" w:rsidP="00EC5B70">
            <w:pPr>
              <w:spacing w:after="0" w:line="240" w:lineRule="auto"/>
              <w:rPr>
                <w:rFonts w:ascii="Times New Roman" w:hAnsi="Times New Roman"/>
              </w:rPr>
            </w:pPr>
          </w:p>
        </w:tc>
      </w:tr>
      <w:tr w:rsidR="0053641F" w:rsidRPr="002225BE" w14:paraId="6097EDFF" w14:textId="77777777" w:rsidTr="00BB1E0A">
        <w:trPr>
          <w:cantSplit/>
          <w:trHeight w:val="578"/>
        </w:trPr>
        <w:tc>
          <w:tcPr>
            <w:tcW w:w="2605" w:type="dxa"/>
          </w:tcPr>
          <w:p w14:paraId="003E0291" w14:textId="7E54B3F3" w:rsidR="0053641F" w:rsidRDefault="0053641F" w:rsidP="00EC5B70">
            <w:pPr>
              <w:spacing w:after="0" w:line="240" w:lineRule="auto"/>
              <w:rPr>
                <w:rFonts w:ascii="Times New Roman" w:hAnsi="Times New Roman"/>
              </w:rPr>
            </w:pPr>
            <w:r>
              <w:rPr>
                <w:rFonts w:ascii="Times New Roman" w:hAnsi="Times New Roman"/>
              </w:rPr>
              <w:lastRenderedPageBreak/>
              <w:t>Costs</w:t>
            </w:r>
          </w:p>
        </w:tc>
        <w:tc>
          <w:tcPr>
            <w:tcW w:w="5310" w:type="dxa"/>
          </w:tcPr>
          <w:p w14:paraId="65F53676" w14:textId="207748EF" w:rsidR="0053641F" w:rsidRPr="0053641F" w:rsidRDefault="0053641F" w:rsidP="00EC5B70">
            <w:pPr>
              <w:spacing w:after="0" w:line="240" w:lineRule="auto"/>
              <w:rPr>
                <w:rFonts w:ascii="Times New Roman" w:hAnsi="Times New Roman"/>
              </w:rPr>
            </w:pPr>
            <w:r w:rsidRPr="0053641F">
              <w:rPr>
                <w:rFonts w:ascii="Times New Roman" w:hAnsi="Times New Roman"/>
              </w:rPr>
              <w:t>Is peak processing hours support included within your cost proposal? See requirement P0300 and the State's answer to question #28 from the Q&amp;A. If not, please incorporate into your cost proposal.</w:t>
            </w:r>
          </w:p>
        </w:tc>
        <w:tc>
          <w:tcPr>
            <w:tcW w:w="6120" w:type="dxa"/>
            <w:shd w:val="clear" w:color="auto" w:fill="FFFFCC"/>
          </w:tcPr>
          <w:p w14:paraId="0B373925" w14:textId="078F19E9" w:rsidR="0053641F" w:rsidRDefault="00660A52" w:rsidP="00EC5B70">
            <w:pPr>
              <w:spacing w:after="0" w:line="240" w:lineRule="auto"/>
              <w:rPr>
                <w:rFonts w:ascii="Times New Roman" w:hAnsi="Times New Roman"/>
              </w:rPr>
            </w:pPr>
            <w:r>
              <w:rPr>
                <w:rFonts w:ascii="Times New Roman" w:hAnsi="Times New Roman"/>
              </w:rPr>
              <w:t>Yes, peak processing hours support is included in our cost proposal.</w:t>
            </w:r>
          </w:p>
        </w:tc>
      </w:tr>
    </w:tbl>
    <w:p w14:paraId="6DC7AF7B" w14:textId="03C0799A" w:rsidR="00E27163" w:rsidRDefault="00E27163" w:rsidP="00BB1E0A">
      <w:pPr>
        <w:pStyle w:val="paragraph"/>
        <w:spacing w:before="0" w:beforeAutospacing="0" w:after="0" w:afterAutospacing="0"/>
        <w:jc w:val="both"/>
        <w:textAlignment w:val="baseline"/>
      </w:pPr>
    </w:p>
    <w:p w14:paraId="0A05BE5F" w14:textId="77777777" w:rsidR="00E27163" w:rsidRDefault="00E27163">
      <w:pPr>
        <w:spacing w:after="0" w:line="240" w:lineRule="auto"/>
        <w:rPr>
          <w:rFonts w:ascii="Times New Roman" w:eastAsia="Times New Roman" w:hAnsi="Times New Roman"/>
          <w:sz w:val="24"/>
          <w:szCs w:val="24"/>
        </w:rPr>
      </w:pPr>
      <w:r>
        <w:br w:type="page"/>
      </w:r>
    </w:p>
    <w:p w14:paraId="7C487BC0" w14:textId="6C2B602A" w:rsidR="008D6E53" w:rsidRDefault="00E27163" w:rsidP="00E27163">
      <w:pPr>
        <w:pStyle w:val="paragraph"/>
        <w:spacing w:before="0" w:beforeAutospacing="0" w:after="0" w:afterAutospacing="0"/>
        <w:jc w:val="center"/>
        <w:textAlignment w:val="baseline"/>
      </w:pPr>
      <w:r w:rsidRPr="00E27163">
        <w:rPr>
          <w:noProof/>
        </w:rPr>
        <w:lastRenderedPageBreak/>
        <w:drawing>
          <wp:inline distT="0" distB="0" distL="0" distR="0" wp14:anchorId="5892F873" wp14:editId="5F7DC666">
            <wp:extent cx="7587423" cy="6033655"/>
            <wp:effectExtent l="0" t="0" r="0" b="5715"/>
            <wp:docPr id="3" name="Picture 3" descr="D:\Jam\Projects\Indiana DOR\Clarifications\IN DOR QM Cloud Process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Jam\Projects\Indiana DOR\Clarifications\IN DOR QM Cloud Processing.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04410" cy="6047163"/>
                    </a:xfrm>
                    <a:prstGeom prst="rect">
                      <a:avLst/>
                    </a:prstGeom>
                    <a:noFill/>
                    <a:ln>
                      <a:noFill/>
                    </a:ln>
                  </pic:spPr>
                </pic:pic>
              </a:graphicData>
            </a:graphic>
          </wp:inline>
        </w:drawing>
      </w:r>
    </w:p>
    <w:p w14:paraId="57151D13" w14:textId="77777777" w:rsidR="00021570" w:rsidRPr="00021570" w:rsidRDefault="00021570" w:rsidP="00E27163">
      <w:pPr>
        <w:pStyle w:val="paragraph"/>
        <w:spacing w:before="0" w:beforeAutospacing="0" w:after="0" w:afterAutospacing="0"/>
        <w:jc w:val="center"/>
        <w:textAlignment w:val="baseline"/>
      </w:pPr>
    </w:p>
    <w:p w14:paraId="4A8F2CE4" w14:textId="681F75A0" w:rsidR="00021570" w:rsidRPr="00021570" w:rsidRDefault="00021570" w:rsidP="00021570">
      <w:pPr>
        <w:spacing w:after="160" w:line="256" w:lineRule="auto"/>
        <w:contextualSpacing/>
        <w:jc w:val="center"/>
        <w:rPr>
          <w:rFonts w:ascii="Times New Roman" w:hAnsi="Times New Roman"/>
          <w:b/>
          <w:bCs/>
          <w:iCs/>
          <w:szCs w:val="24"/>
        </w:rPr>
      </w:pPr>
      <w:r w:rsidRPr="00021570">
        <w:rPr>
          <w:rFonts w:ascii="Times New Roman" w:hAnsi="Times New Roman"/>
          <w:b/>
          <w:bCs/>
          <w:iCs/>
          <w:szCs w:val="24"/>
          <w:lang w:bidi="en-US"/>
        </w:rPr>
        <w:t xml:space="preserve">Figure </w:t>
      </w:r>
      <w:r w:rsidRPr="00021570">
        <w:rPr>
          <w:rFonts w:ascii="Times New Roman" w:hAnsi="Times New Roman"/>
          <w:b/>
          <w:bCs/>
          <w:iCs/>
          <w:szCs w:val="24"/>
          <w:lang w:bidi="en-US"/>
        </w:rPr>
        <w:fldChar w:fldCharType="begin"/>
      </w:r>
      <w:r w:rsidRPr="00021570">
        <w:rPr>
          <w:rFonts w:ascii="Times New Roman" w:hAnsi="Times New Roman"/>
          <w:b/>
          <w:bCs/>
          <w:iCs/>
          <w:szCs w:val="24"/>
          <w:lang w:bidi="en-US"/>
        </w:rPr>
        <w:instrText xml:space="preserve"> SEQ Figure \* ARABIC </w:instrText>
      </w:r>
      <w:r w:rsidRPr="00021570">
        <w:rPr>
          <w:rFonts w:ascii="Times New Roman" w:hAnsi="Times New Roman"/>
          <w:b/>
          <w:bCs/>
          <w:iCs/>
          <w:szCs w:val="24"/>
          <w:lang w:bidi="en-US"/>
        </w:rPr>
        <w:fldChar w:fldCharType="separate"/>
      </w:r>
      <w:r w:rsidR="00660A52">
        <w:rPr>
          <w:rFonts w:ascii="Times New Roman" w:hAnsi="Times New Roman"/>
          <w:b/>
          <w:bCs/>
          <w:iCs/>
          <w:noProof/>
          <w:szCs w:val="24"/>
          <w:lang w:bidi="en-US"/>
        </w:rPr>
        <w:t>1</w:t>
      </w:r>
      <w:r w:rsidRPr="00021570">
        <w:rPr>
          <w:rFonts w:ascii="Times New Roman" w:hAnsi="Times New Roman"/>
          <w:szCs w:val="24"/>
        </w:rPr>
        <w:fldChar w:fldCharType="end"/>
      </w:r>
      <w:r w:rsidRPr="00021570">
        <w:rPr>
          <w:rFonts w:ascii="Times New Roman" w:hAnsi="Times New Roman"/>
          <w:b/>
          <w:bCs/>
          <w:iCs/>
          <w:szCs w:val="24"/>
        </w:rPr>
        <w:t xml:space="preserve"> – Fairfax Software Cloud Hosted Solution</w:t>
      </w:r>
    </w:p>
    <w:sectPr w:rsidR="00021570" w:rsidRPr="00021570" w:rsidSect="00EC5B70">
      <w:footerReference w:type="default" r:id="rId9"/>
      <w:footerReference w:type="first" r:id="rId10"/>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20EBCE" w14:textId="77777777" w:rsidR="006138D2" w:rsidRDefault="006138D2" w:rsidP="00B87167">
      <w:pPr>
        <w:spacing w:after="0" w:line="240" w:lineRule="auto"/>
      </w:pPr>
      <w:r>
        <w:separator/>
      </w:r>
    </w:p>
  </w:endnote>
  <w:endnote w:type="continuationSeparator" w:id="0">
    <w:p w14:paraId="4E730E32" w14:textId="77777777" w:rsidR="006138D2" w:rsidRDefault="006138D2" w:rsidP="00B8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altName w:val="Courier New"/>
    <w:panose1 w:val="02070409020205020404"/>
    <w:charset w:val="00"/>
    <w:family w:val="auto"/>
    <w:notTrueType/>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7D7B18" w14:textId="0E780337" w:rsidR="00B57D7B" w:rsidRPr="006C390C" w:rsidRDefault="00B57D7B">
    <w:pPr>
      <w:pStyle w:val="Footer"/>
      <w:jc w:val="center"/>
      <w:rPr>
        <w:rFonts w:ascii="Times New Roman" w:hAnsi="Times New Roman"/>
        <w:sz w:val="22"/>
        <w:szCs w:val="22"/>
      </w:rPr>
    </w:pPr>
    <w:r w:rsidRPr="006C390C">
      <w:rPr>
        <w:rFonts w:ascii="Times New Roman" w:hAnsi="Times New Roman"/>
        <w:sz w:val="22"/>
        <w:szCs w:val="22"/>
      </w:rPr>
      <w:fldChar w:fldCharType="begin"/>
    </w:r>
    <w:r w:rsidRPr="006C390C">
      <w:rPr>
        <w:rFonts w:ascii="Times New Roman" w:hAnsi="Times New Roman"/>
        <w:sz w:val="22"/>
        <w:szCs w:val="22"/>
      </w:rPr>
      <w:instrText xml:space="preserve"> PAGE   \* MERGEFORMAT </w:instrText>
    </w:r>
    <w:r w:rsidRPr="006C390C">
      <w:rPr>
        <w:rFonts w:ascii="Times New Roman" w:hAnsi="Times New Roman"/>
        <w:sz w:val="22"/>
        <w:szCs w:val="22"/>
      </w:rPr>
      <w:fldChar w:fldCharType="separate"/>
    </w:r>
    <w:r w:rsidR="00660A52">
      <w:rPr>
        <w:rFonts w:ascii="Times New Roman" w:hAnsi="Times New Roman"/>
        <w:noProof/>
        <w:sz w:val="22"/>
        <w:szCs w:val="22"/>
      </w:rPr>
      <w:t>12</w:t>
    </w:r>
    <w:r w:rsidRPr="006C390C">
      <w:rPr>
        <w:rFonts w:ascii="Times New Roman" w:hAnsi="Times New Roman"/>
        <w:sz w:val="22"/>
        <w:szCs w:val="22"/>
      </w:rPr>
      <w:fldChar w:fldCharType="end"/>
    </w:r>
  </w:p>
  <w:p w14:paraId="18E84B85" w14:textId="77777777" w:rsidR="00B57D7B" w:rsidRDefault="00B57D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11706960"/>
      <w:docPartObj>
        <w:docPartGallery w:val="Page Numbers (Bottom of Page)"/>
        <w:docPartUnique/>
      </w:docPartObj>
    </w:sdtPr>
    <w:sdtEndPr>
      <w:rPr>
        <w:rFonts w:ascii="Times New Roman" w:hAnsi="Times New Roman"/>
        <w:noProof/>
        <w:sz w:val="22"/>
        <w:szCs w:val="18"/>
      </w:rPr>
    </w:sdtEndPr>
    <w:sdtContent>
      <w:p w14:paraId="09B3E304" w14:textId="3525C5A1" w:rsidR="00B57D7B" w:rsidRPr="001E229F" w:rsidRDefault="00B57D7B" w:rsidP="001E229F">
        <w:pPr>
          <w:pStyle w:val="Footer"/>
          <w:jc w:val="right"/>
          <w:rPr>
            <w:rFonts w:ascii="Times New Roman" w:hAnsi="Times New Roman"/>
            <w:sz w:val="22"/>
            <w:szCs w:val="18"/>
          </w:rPr>
        </w:pPr>
        <w:r w:rsidRPr="001E229F">
          <w:rPr>
            <w:rFonts w:ascii="Times New Roman" w:hAnsi="Times New Roman"/>
            <w:sz w:val="22"/>
            <w:szCs w:val="18"/>
          </w:rPr>
          <w:fldChar w:fldCharType="begin"/>
        </w:r>
        <w:r w:rsidRPr="001E229F">
          <w:rPr>
            <w:rFonts w:ascii="Times New Roman" w:hAnsi="Times New Roman"/>
            <w:sz w:val="22"/>
            <w:szCs w:val="18"/>
          </w:rPr>
          <w:instrText xml:space="preserve"> PAGE   \* MERGEFORMAT </w:instrText>
        </w:r>
        <w:r w:rsidRPr="001E229F">
          <w:rPr>
            <w:rFonts w:ascii="Times New Roman" w:hAnsi="Times New Roman"/>
            <w:sz w:val="22"/>
            <w:szCs w:val="18"/>
          </w:rPr>
          <w:fldChar w:fldCharType="separate"/>
        </w:r>
        <w:r w:rsidR="00660A52">
          <w:rPr>
            <w:rFonts w:ascii="Times New Roman" w:hAnsi="Times New Roman"/>
            <w:noProof/>
            <w:sz w:val="22"/>
            <w:szCs w:val="18"/>
          </w:rPr>
          <w:t>1</w:t>
        </w:r>
        <w:r w:rsidRPr="001E229F">
          <w:rPr>
            <w:rFonts w:ascii="Times New Roman" w:hAnsi="Times New Roman"/>
            <w:noProof/>
            <w:sz w:val="22"/>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49DABF" w14:textId="77777777" w:rsidR="006138D2" w:rsidRDefault="006138D2" w:rsidP="00B87167">
      <w:pPr>
        <w:spacing w:after="0" w:line="240" w:lineRule="auto"/>
      </w:pPr>
      <w:r>
        <w:separator/>
      </w:r>
    </w:p>
  </w:footnote>
  <w:footnote w:type="continuationSeparator" w:id="0">
    <w:p w14:paraId="7E2B19DE" w14:textId="77777777" w:rsidR="006138D2" w:rsidRDefault="006138D2" w:rsidP="00B8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21415"/>
    <w:multiLevelType w:val="hybridMultilevel"/>
    <w:tmpl w:val="1D4E9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6366F"/>
    <w:multiLevelType w:val="hybridMultilevel"/>
    <w:tmpl w:val="1804B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534FBC"/>
    <w:multiLevelType w:val="hybridMultilevel"/>
    <w:tmpl w:val="340E6434"/>
    <w:lvl w:ilvl="0" w:tplc="FFFFFFFF">
      <w:start w:val="1"/>
      <w:numFmt w:val="bullet"/>
      <w:lvlText w:val=""/>
      <w:lvlJc w:val="left"/>
      <w:pPr>
        <w:ind w:left="1800" w:hanging="360"/>
      </w:pPr>
      <w:rPr>
        <w:rFonts w:ascii="Symbol" w:hAnsi="Symbol"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 w15:restartNumberingAfterBreak="0">
    <w:nsid w:val="0AD83645"/>
    <w:multiLevelType w:val="hybridMultilevel"/>
    <w:tmpl w:val="11A08218"/>
    <w:lvl w:ilvl="0" w:tplc="4CD4F002">
      <w:numFmt w:val="bullet"/>
      <w:lvlText w:val=""/>
      <w:lvlJc w:val="left"/>
      <w:pPr>
        <w:ind w:left="1440" w:hanging="360"/>
      </w:pPr>
      <w:rPr>
        <w:rFonts w:ascii="Wingdings 3" w:hAnsi="Wingdings 3" w:hint="default"/>
      </w:rPr>
    </w:lvl>
    <w:lvl w:ilvl="1" w:tplc="E9142242">
      <w:start w:val="1"/>
      <w:numFmt w:val="bullet"/>
      <w:lvlText w:val=""/>
      <w:lvlJc w:val="left"/>
      <w:pPr>
        <w:ind w:left="2160" w:hanging="360"/>
      </w:pPr>
      <w:rPr>
        <w:rFonts w:ascii="Wingdings" w:hAnsi="Wingdings" w:hint="default"/>
      </w:rPr>
    </w:lvl>
    <w:lvl w:ilvl="2" w:tplc="AD5EA2D0">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B81562D"/>
    <w:multiLevelType w:val="hybridMultilevel"/>
    <w:tmpl w:val="8DB4C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6C5F65"/>
    <w:multiLevelType w:val="hybridMultilevel"/>
    <w:tmpl w:val="F4D2D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DC0BFC"/>
    <w:multiLevelType w:val="hybridMultilevel"/>
    <w:tmpl w:val="B3569F50"/>
    <w:lvl w:ilvl="0" w:tplc="04090001">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720"/>
        </w:tabs>
        <w:ind w:left="720" w:hanging="360"/>
      </w:pPr>
    </w:lvl>
    <w:lvl w:ilvl="2" w:tplc="04090005">
      <w:start w:val="1"/>
      <w:numFmt w:val="lowerLetter"/>
      <w:lvlText w:val="%3."/>
      <w:lvlJc w:val="right"/>
      <w:pPr>
        <w:tabs>
          <w:tab w:val="num" w:pos="2160"/>
        </w:tabs>
        <w:ind w:left="2160" w:hanging="180"/>
      </w:pPr>
      <w:rPr>
        <w:rFonts w:hint="default"/>
      </w:rPr>
    </w:lvl>
    <w:lvl w:ilvl="3" w:tplc="04090001">
      <w:start w:val="1"/>
      <w:numFmt w:val="bullet"/>
      <w:lvlText w:val=""/>
      <w:lvlJc w:val="left"/>
      <w:pPr>
        <w:tabs>
          <w:tab w:val="num" w:pos="2880"/>
        </w:tabs>
        <w:ind w:left="2880" w:hanging="360"/>
      </w:pPr>
      <w:rPr>
        <w:rFonts w:ascii="Wingdings" w:hAnsi="Wingdings"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 w15:restartNumberingAfterBreak="0">
    <w:nsid w:val="31FE186F"/>
    <w:multiLevelType w:val="hybridMultilevel"/>
    <w:tmpl w:val="256CF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CE3718"/>
    <w:multiLevelType w:val="hybridMultilevel"/>
    <w:tmpl w:val="B2028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9A45E1"/>
    <w:multiLevelType w:val="hybridMultilevel"/>
    <w:tmpl w:val="FAAAF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777D1D"/>
    <w:multiLevelType w:val="hybridMultilevel"/>
    <w:tmpl w:val="819CA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2A2B01"/>
    <w:multiLevelType w:val="multilevel"/>
    <w:tmpl w:val="F8068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AF1CD3"/>
    <w:multiLevelType w:val="hybridMultilevel"/>
    <w:tmpl w:val="EA6AA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A34DDD"/>
    <w:multiLevelType w:val="hybridMultilevel"/>
    <w:tmpl w:val="D22A3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D1229E"/>
    <w:multiLevelType w:val="hybridMultilevel"/>
    <w:tmpl w:val="83944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2F46A4"/>
    <w:multiLevelType w:val="hybridMultilevel"/>
    <w:tmpl w:val="D828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ED06AE"/>
    <w:multiLevelType w:val="multilevel"/>
    <w:tmpl w:val="CB4E0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D247E6"/>
    <w:multiLevelType w:val="hybridMultilevel"/>
    <w:tmpl w:val="F34EBCEE"/>
    <w:lvl w:ilvl="0" w:tplc="04090003">
      <w:start w:val="1"/>
      <w:numFmt w:val="bullet"/>
      <w:lvlText w:val=""/>
      <w:lvlJc w:val="left"/>
      <w:pPr>
        <w:tabs>
          <w:tab w:val="num" w:pos="1800"/>
        </w:tabs>
        <w:ind w:left="180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A164657"/>
    <w:multiLevelType w:val="hybridMultilevel"/>
    <w:tmpl w:val="CDEA17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0B71D5F"/>
    <w:multiLevelType w:val="hybridMultilevel"/>
    <w:tmpl w:val="02002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B908AE"/>
    <w:multiLevelType w:val="hybridMultilevel"/>
    <w:tmpl w:val="423A33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F695595"/>
    <w:multiLevelType w:val="multilevel"/>
    <w:tmpl w:val="13981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A8345F8"/>
    <w:multiLevelType w:val="hybridMultilevel"/>
    <w:tmpl w:val="D8AA7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F10FC3"/>
    <w:multiLevelType w:val="multilevel"/>
    <w:tmpl w:val="E244E10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16"/>
  </w:num>
  <w:num w:numId="3">
    <w:abstractNumId w:val="23"/>
  </w:num>
  <w:num w:numId="4">
    <w:abstractNumId w:val="0"/>
  </w:num>
  <w:num w:numId="5">
    <w:abstractNumId w:val="1"/>
  </w:num>
  <w:num w:numId="6">
    <w:abstractNumId w:val="3"/>
  </w:num>
  <w:num w:numId="7">
    <w:abstractNumId w:val="11"/>
  </w:num>
  <w:num w:numId="8">
    <w:abstractNumId w:val="19"/>
  </w:num>
  <w:num w:numId="9">
    <w:abstractNumId w:val="8"/>
  </w:num>
  <w:num w:numId="10">
    <w:abstractNumId w:val="15"/>
  </w:num>
  <w:num w:numId="11">
    <w:abstractNumId w:val="22"/>
  </w:num>
  <w:num w:numId="12">
    <w:abstractNumId w:val="10"/>
  </w:num>
  <w:num w:numId="13">
    <w:abstractNumId w:val="5"/>
  </w:num>
  <w:num w:numId="14">
    <w:abstractNumId w:val="9"/>
  </w:num>
  <w:num w:numId="15">
    <w:abstractNumId w:val="4"/>
  </w:num>
  <w:num w:numId="16">
    <w:abstractNumId w:val="12"/>
  </w:num>
  <w:num w:numId="17">
    <w:abstractNumId w:val="18"/>
  </w:num>
  <w:num w:numId="18">
    <w:abstractNumId w:val="20"/>
  </w:num>
  <w:num w:numId="19">
    <w:abstractNumId w:val="14"/>
  </w:num>
  <w:num w:numId="20">
    <w:abstractNumId w:val="6"/>
  </w:num>
  <w:num w:numId="21">
    <w:abstractNumId w:val="13"/>
  </w:num>
  <w:num w:numId="22">
    <w:abstractNumId w:val="17"/>
  </w:num>
  <w:num w:numId="23">
    <w:abstractNumId w:val="2"/>
  </w:num>
  <w:num w:numId="24">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6F2"/>
    <w:rsid w:val="00013BD3"/>
    <w:rsid w:val="00014796"/>
    <w:rsid w:val="00021570"/>
    <w:rsid w:val="00025C0D"/>
    <w:rsid w:val="00034456"/>
    <w:rsid w:val="00034B7D"/>
    <w:rsid w:val="00034D4F"/>
    <w:rsid w:val="0003743E"/>
    <w:rsid w:val="00043F80"/>
    <w:rsid w:val="0004526A"/>
    <w:rsid w:val="00046655"/>
    <w:rsid w:val="00060FF8"/>
    <w:rsid w:val="000636A6"/>
    <w:rsid w:val="000659F1"/>
    <w:rsid w:val="000914A9"/>
    <w:rsid w:val="00092C61"/>
    <w:rsid w:val="00094C4E"/>
    <w:rsid w:val="000B301D"/>
    <w:rsid w:val="000C657A"/>
    <w:rsid w:val="000D5D48"/>
    <w:rsid w:val="000D5F6E"/>
    <w:rsid w:val="000E017F"/>
    <w:rsid w:val="000F3756"/>
    <w:rsid w:val="000F4502"/>
    <w:rsid w:val="00103414"/>
    <w:rsid w:val="001102BE"/>
    <w:rsid w:val="001208F7"/>
    <w:rsid w:val="00142040"/>
    <w:rsid w:val="00167991"/>
    <w:rsid w:val="00170DE5"/>
    <w:rsid w:val="00171BDD"/>
    <w:rsid w:val="00175CC9"/>
    <w:rsid w:val="001963B8"/>
    <w:rsid w:val="001B686B"/>
    <w:rsid w:val="001D63C3"/>
    <w:rsid w:val="001E229F"/>
    <w:rsid w:val="001E7151"/>
    <w:rsid w:val="0020441C"/>
    <w:rsid w:val="00212943"/>
    <w:rsid w:val="0021443C"/>
    <w:rsid w:val="002225BE"/>
    <w:rsid w:val="00223E20"/>
    <w:rsid w:val="00225200"/>
    <w:rsid w:val="00244BF9"/>
    <w:rsid w:val="00247B4C"/>
    <w:rsid w:val="00255347"/>
    <w:rsid w:val="00260645"/>
    <w:rsid w:val="00261BA7"/>
    <w:rsid w:val="00264514"/>
    <w:rsid w:val="002752DA"/>
    <w:rsid w:val="0029334E"/>
    <w:rsid w:val="002A7888"/>
    <w:rsid w:val="002C734F"/>
    <w:rsid w:val="002D31CB"/>
    <w:rsid w:val="002D66BC"/>
    <w:rsid w:val="002E5056"/>
    <w:rsid w:val="002F1883"/>
    <w:rsid w:val="00306EDF"/>
    <w:rsid w:val="00310B5C"/>
    <w:rsid w:val="00323B63"/>
    <w:rsid w:val="00327D16"/>
    <w:rsid w:val="00335882"/>
    <w:rsid w:val="00341194"/>
    <w:rsid w:val="003423DA"/>
    <w:rsid w:val="00342E89"/>
    <w:rsid w:val="00347BD4"/>
    <w:rsid w:val="003511F0"/>
    <w:rsid w:val="0035343B"/>
    <w:rsid w:val="003564D5"/>
    <w:rsid w:val="00365F4E"/>
    <w:rsid w:val="0038732F"/>
    <w:rsid w:val="003A0D99"/>
    <w:rsid w:val="003A4774"/>
    <w:rsid w:val="003A4E6F"/>
    <w:rsid w:val="003B24B3"/>
    <w:rsid w:val="003C63AA"/>
    <w:rsid w:val="003D0E22"/>
    <w:rsid w:val="003E36EB"/>
    <w:rsid w:val="003F47CA"/>
    <w:rsid w:val="003F4C66"/>
    <w:rsid w:val="00422C02"/>
    <w:rsid w:val="00427697"/>
    <w:rsid w:val="0043112C"/>
    <w:rsid w:val="004452EF"/>
    <w:rsid w:val="004632B7"/>
    <w:rsid w:val="004664EF"/>
    <w:rsid w:val="00490A0D"/>
    <w:rsid w:val="004A224A"/>
    <w:rsid w:val="004A3917"/>
    <w:rsid w:val="004D5E60"/>
    <w:rsid w:val="004E1CD4"/>
    <w:rsid w:val="004E2362"/>
    <w:rsid w:val="00521B90"/>
    <w:rsid w:val="00535C19"/>
    <w:rsid w:val="0053641F"/>
    <w:rsid w:val="00544475"/>
    <w:rsid w:val="005474A1"/>
    <w:rsid w:val="00565C18"/>
    <w:rsid w:val="005743B6"/>
    <w:rsid w:val="005803FE"/>
    <w:rsid w:val="00580CF7"/>
    <w:rsid w:val="0058191D"/>
    <w:rsid w:val="005A2E7E"/>
    <w:rsid w:val="005B0C5D"/>
    <w:rsid w:val="005B32F7"/>
    <w:rsid w:val="005B3A0C"/>
    <w:rsid w:val="005B475B"/>
    <w:rsid w:val="005C34DA"/>
    <w:rsid w:val="005C7037"/>
    <w:rsid w:val="005D2DBA"/>
    <w:rsid w:val="005F329F"/>
    <w:rsid w:val="005F50A5"/>
    <w:rsid w:val="005F7AEB"/>
    <w:rsid w:val="00612BEB"/>
    <w:rsid w:val="006138D2"/>
    <w:rsid w:val="00621DEB"/>
    <w:rsid w:val="006248AD"/>
    <w:rsid w:val="00635410"/>
    <w:rsid w:val="00647553"/>
    <w:rsid w:val="00650A66"/>
    <w:rsid w:val="00650B66"/>
    <w:rsid w:val="00656AF2"/>
    <w:rsid w:val="00660A52"/>
    <w:rsid w:val="00670DED"/>
    <w:rsid w:val="00674E64"/>
    <w:rsid w:val="006912B6"/>
    <w:rsid w:val="00692CE6"/>
    <w:rsid w:val="006A0706"/>
    <w:rsid w:val="006A32AD"/>
    <w:rsid w:val="006A400F"/>
    <w:rsid w:val="006A72E6"/>
    <w:rsid w:val="006B3B2B"/>
    <w:rsid w:val="006B4678"/>
    <w:rsid w:val="006C390C"/>
    <w:rsid w:val="006E4588"/>
    <w:rsid w:val="006F09EB"/>
    <w:rsid w:val="00706D01"/>
    <w:rsid w:val="007222F1"/>
    <w:rsid w:val="00724588"/>
    <w:rsid w:val="00733C4B"/>
    <w:rsid w:val="00750291"/>
    <w:rsid w:val="0075083D"/>
    <w:rsid w:val="00752AC6"/>
    <w:rsid w:val="00760359"/>
    <w:rsid w:val="007724E4"/>
    <w:rsid w:val="007B0B95"/>
    <w:rsid w:val="007D0047"/>
    <w:rsid w:val="007E26E2"/>
    <w:rsid w:val="007F7C84"/>
    <w:rsid w:val="00814755"/>
    <w:rsid w:val="00824FC4"/>
    <w:rsid w:val="008328E3"/>
    <w:rsid w:val="00861659"/>
    <w:rsid w:val="00863182"/>
    <w:rsid w:val="0087092C"/>
    <w:rsid w:val="00872912"/>
    <w:rsid w:val="00877A21"/>
    <w:rsid w:val="0088008C"/>
    <w:rsid w:val="00880E91"/>
    <w:rsid w:val="00882F72"/>
    <w:rsid w:val="00892676"/>
    <w:rsid w:val="008953AA"/>
    <w:rsid w:val="008C2941"/>
    <w:rsid w:val="008D6E53"/>
    <w:rsid w:val="008E0CBD"/>
    <w:rsid w:val="00901DB4"/>
    <w:rsid w:val="009104B0"/>
    <w:rsid w:val="00914E4E"/>
    <w:rsid w:val="00935A19"/>
    <w:rsid w:val="0094726E"/>
    <w:rsid w:val="00976C67"/>
    <w:rsid w:val="00995640"/>
    <w:rsid w:val="00996631"/>
    <w:rsid w:val="009C3E39"/>
    <w:rsid w:val="009D1F83"/>
    <w:rsid w:val="009D32EF"/>
    <w:rsid w:val="009D59E9"/>
    <w:rsid w:val="009E4129"/>
    <w:rsid w:val="009F1EC5"/>
    <w:rsid w:val="009F6D85"/>
    <w:rsid w:val="00A00CA0"/>
    <w:rsid w:val="00A12567"/>
    <w:rsid w:val="00A32F32"/>
    <w:rsid w:val="00A36DAD"/>
    <w:rsid w:val="00A42FB9"/>
    <w:rsid w:val="00A44DCE"/>
    <w:rsid w:val="00A53A9E"/>
    <w:rsid w:val="00A55463"/>
    <w:rsid w:val="00A55D3B"/>
    <w:rsid w:val="00A66AC2"/>
    <w:rsid w:val="00A66D47"/>
    <w:rsid w:val="00A70B2B"/>
    <w:rsid w:val="00A75474"/>
    <w:rsid w:val="00A802D1"/>
    <w:rsid w:val="00A90112"/>
    <w:rsid w:val="00A92549"/>
    <w:rsid w:val="00AD1528"/>
    <w:rsid w:val="00AD1B57"/>
    <w:rsid w:val="00AF3FB0"/>
    <w:rsid w:val="00B037E8"/>
    <w:rsid w:val="00B03CCC"/>
    <w:rsid w:val="00B06D29"/>
    <w:rsid w:val="00B24363"/>
    <w:rsid w:val="00B301B3"/>
    <w:rsid w:val="00B31D4B"/>
    <w:rsid w:val="00B325CC"/>
    <w:rsid w:val="00B5345A"/>
    <w:rsid w:val="00B57D7B"/>
    <w:rsid w:val="00B64F52"/>
    <w:rsid w:val="00B660A9"/>
    <w:rsid w:val="00B81688"/>
    <w:rsid w:val="00B81B1A"/>
    <w:rsid w:val="00B87167"/>
    <w:rsid w:val="00B9076C"/>
    <w:rsid w:val="00BA0828"/>
    <w:rsid w:val="00BB1E0A"/>
    <w:rsid w:val="00BB2F8D"/>
    <w:rsid w:val="00BB32AA"/>
    <w:rsid w:val="00BD11E9"/>
    <w:rsid w:val="00BE40DC"/>
    <w:rsid w:val="00C16E0F"/>
    <w:rsid w:val="00C54CF8"/>
    <w:rsid w:val="00C64671"/>
    <w:rsid w:val="00C73EA0"/>
    <w:rsid w:val="00C76ABB"/>
    <w:rsid w:val="00CB7A4B"/>
    <w:rsid w:val="00CC4409"/>
    <w:rsid w:val="00CF03CC"/>
    <w:rsid w:val="00CF47E7"/>
    <w:rsid w:val="00D11941"/>
    <w:rsid w:val="00D12428"/>
    <w:rsid w:val="00D16294"/>
    <w:rsid w:val="00D36120"/>
    <w:rsid w:val="00D43001"/>
    <w:rsid w:val="00D50724"/>
    <w:rsid w:val="00D55E12"/>
    <w:rsid w:val="00D6005B"/>
    <w:rsid w:val="00D86797"/>
    <w:rsid w:val="00DC16F2"/>
    <w:rsid w:val="00E27163"/>
    <w:rsid w:val="00E52E5F"/>
    <w:rsid w:val="00E75153"/>
    <w:rsid w:val="00E83B50"/>
    <w:rsid w:val="00E84241"/>
    <w:rsid w:val="00E862E7"/>
    <w:rsid w:val="00EA0CCB"/>
    <w:rsid w:val="00EB57E4"/>
    <w:rsid w:val="00EC3196"/>
    <w:rsid w:val="00EC5B70"/>
    <w:rsid w:val="00EC7A48"/>
    <w:rsid w:val="00ED7940"/>
    <w:rsid w:val="00EE415F"/>
    <w:rsid w:val="00EE4B81"/>
    <w:rsid w:val="00EF15D5"/>
    <w:rsid w:val="00EF1CDC"/>
    <w:rsid w:val="00F007DB"/>
    <w:rsid w:val="00F06882"/>
    <w:rsid w:val="00F23DB5"/>
    <w:rsid w:val="00F25930"/>
    <w:rsid w:val="00F40A6B"/>
    <w:rsid w:val="00F52B34"/>
    <w:rsid w:val="00F6407B"/>
    <w:rsid w:val="00F746ED"/>
    <w:rsid w:val="00F77E91"/>
    <w:rsid w:val="00F96DB5"/>
    <w:rsid w:val="00FA156D"/>
    <w:rsid w:val="00FA1A63"/>
    <w:rsid w:val="00FA662B"/>
    <w:rsid w:val="00FB25B4"/>
    <w:rsid w:val="00FC252B"/>
    <w:rsid w:val="00FD397E"/>
    <w:rsid w:val="00FD6670"/>
    <w:rsid w:val="00FF2E7D"/>
    <w:rsid w:val="00FF35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BAC49"/>
  <w15:docId w15:val="{02A495D3-18AE-4134-A605-244355396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359"/>
    <w:pPr>
      <w:spacing w:after="200" w:line="276" w:lineRule="auto"/>
    </w:pPr>
    <w:rPr>
      <w:sz w:val="22"/>
      <w:szCs w:val="22"/>
      <w:lang w:eastAsia="en-US"/>
    </w:rPr>
  </w:style>
  <w:style w:type="paragraph" w:styleId="Heading1">
    <w:name w:val="heading 1"/>
    <w:basedOn w:val="Normal"/>
    <w:link w:val="Heading1Char"/>
    <w:uiPriority w:val="9"/>
    <w:qFormat/>
    <w:rsid w:val="000914A9"/>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link w:val="Heading2Char"/>
    <w:uiPriority w:val="9"/>
    <w:qFormat/>
    <w:rsid w:val="000914A9"/>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semiHidden/>
    <w:unhideWhenUsed/>
    <w:qFormat/>
    <w:rsid w:val="000914A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64671"/>
    <w:rPr>
      <w:color w:val="0000FF"/>
      <w:u w:val="single"/>
    </w:rPr>
  </w:style>
  <w:style w:type="paragraph" w:styleId="Footer">
    <w:name w:val="footer"/>
    <w:basedOn w:val="Normal"/>
    <w:link w:val="FooterChar"/>
    <w:uiPriority w:val="99"/>
    <w:unhideWhenUsed/>
    <w:rsid w:val="00C64671"/>
    <w:pPr>
      <w:widowControl w:val="0"/>
      <w:tabs>
        <w:tab w:val="center" w:pos="4680"/>
        <w:tab w:val="right" w:pos="9360"/>
      </w:tabs>
      <w:spacing w:after="0" w:line="240" w:lineRule="auto"/>
    </w:pPr>
    <w:rPr>
      <w:rFonts w:ascii="Courier" w:eastAsia="Times New Roman" w:hAnsi="Courier"/>
      <w:snapToGrid w:val="0"/>
      <w:sz w:val="24"/>
      <w:szCs w:val="20"/>
    </w:rPr>
  </w:style>
  <w:style w:type="character" w:customStyle="1" w:styleId="FooterChar">
    <w:name w:val="Footer Char"/>
    <w:link w:val="Footer"/>
    <w:uiPriority w:val="99"/>
    <w:rsid w:val="00C64671"/>
    <w:rPr>
      <w:rFonts w:ascii="Courier" w:eastAsia="Times New Roman" w:hAnsi="Courier"/>
      <w:snapToGrid w:val="0"/>
      <w:sz w:val="24"/>
    </w:rPr>
  </w:style>
  <w:style w:type="character" w:styleId="CommentReference">
    <w:name w:val="annotation reference"/>
    <w:uiPriority w:val="99"/>
    <w:unhideWhenUsed/>
    <w:rsid w:val="002E5056"/>
    <w:rPr>
      <w:sz w:val="16"/>
      <w:szCs w:val="16"/>
    </w:rPr>
  </w:style>
  <w:style w:type="paragraph" w:styleId="CommentText">
    <w:name w:val="annotation text"/>
    <w:basedOn w:val="Normal"/>
    <w:link w:val="CommentTextChar"/>
    <w:uiPriority w:val="99"/>
    <w:unhideWhenUsed/>
    <w:rsid w:val="002E5056"/>
    <w:rPr>
      <w:rFonts w:eastAsia="Times New Roman" w:cs="Calibri"/>
      <w:sz w:val="20"/>
      <w:szCs w:val="20"/>
    </w:rPr>
  </w:style>
  <w:style w:type="character" w:customStyle="1" w:styleId="CommentTextChar">
    <w:name w:val="Comment Text Char"/>
    <w:link w:val="CommentText"/>
    <w:uiPriority w:val="99"/>
    <w:rsid w:val="002E5056"/>
    <w:rPr>
      <w:rFonts w:eastAsia="Times New Roman" w:cs="Calibri"/>
    </w:rPr>
  </w:style>
  <w:style w:type="paragraph" w:styleId="BalloonText">
    <w:name w:val="Balloon Text"/>
    <w:basedOn w:val="Normal"/>
    <w:link w:val="BalloonTextChar"/>
    <w:uiPriority w:val="99"/>
    <w:semiHidden/>
    <w:unhideWhenUsed/>
    <w:rsid w:val="002E505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E5056"/>
    <w:rPr>
      <w:rFonts w:ascii="Tahoma" w:hAnsi="Tahoma" w:cs="Tahoma"/>
      <w:sz w:val="16"/>
      <w:szCs w:val="16"/>
    </w:rPr>
  </w:style>
  <w:style w:type="paragraph" w:styleId="ListParagraph">
    <w:name w:val="List Paragraph"/>
    <w:aliases w:val="Alpha List Paragraph,List Paragraph1,List Bullet 1,SC Bullet List Paragraph,Bullet 1,List Paragraph Char Char,b1,Normal Sentence,Colorful List - Accent 11,ListPar1,Number_1,new,SGLText List Paragraph,List Paragraph2,List Paragraph11,list1"/>
    <w:basedOn w:val="Normal"/>
    <w:link w:val="ListParagraphChar"/>
    <w:uiPriority w:val="34"/>
    <w:qFormat/>
    <w:rsid w:val="0075083D"/>
    <w:pPr>
      <w:ind w:left="720"/>
      <w:contextualSpacing/>
      <w:jc w:val="both"/>
    </w:pPr>
    <w:rPr>
      <w:rFonts w:eastAsia="MS Mincho"/>
      <w:sz w:val="24"/>
      <w:lang w:bidi="en-US"/>
    </w:rPr>
  </w:style>
  <w:style w:type="character" w:customStyle="1" w:styleId="ListParagraphChar">
    <w:name w:val="List Paragraph Char"/>
    <w:aliases w:val="Alpha List Paragraph Char,List Paragraph1 Char,List Bullet 1 Char,SC Bullet List Paragraph Char,Bullet 1 Char,List Paragraph Char Char Char,b1 Char,Normal Sentence Char,Colorful List - Accent 11 Char,ListPar1 Char,Number_1 Char"/>
    <w:link w:val="ListParagraph"/>
    <w:uiPriority w:val="34"/>
    <w:qFormat/>
    <w:rsid w:val="0075083D"/>
    <w:rPr>
      <w:rFonts w:eastAsia="MS Mincho"/>
      <w:sz w:val="24"/>
      <w:szCs w:val="22"/>
      <w:lang w:eastAsia="en-US" w:bidi="en-US"/>
    </w:rPr>
  </w:style>
  <w:style w:type="paragraph" w:styleId="Header">
    <w:name w:val="header"/>
    <w:basedOn w:val="Normal"/>
    <w:link w:val="HeaderChar"/>
    <w:uiPriority w:val="99"/>
    <w:unhideWhenUsed/>
    <w:rsid w:val="00C54C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4CF8"/>
    <w:rPr>
      <w:sz w:val="22"/>
      <w:szCs w:val="22"/>
      <w:lang w:eastAsia="en-US"/>
    </w:rPr>
  </w:style>
  <w:style w:type="character" w:customStyle="1" w:styleId="tl8wme">
    <w:name w:val="tl8wme"/>
    <w:basedOn w:val="DefaultParagraphFont"/>
    <w:rsid w:val="006C390C"/>
  </w:style>
  <w:style w:type="paragraph" w:styleId="CommentSubject">
    <w:name w:val="annotation subject"/>
    <w:basedOn w:val="CommentText"/>
    <w:next w:val="CommentText"/>
    <w:link w:val="CommentSubjectChar"/>
    <w:uiPriority w:val="99"/>
    <w:semiHidden/>
    <w:unhideWhenUsed/>
    <w:rsid w:val="00F40A6B"/>
    <w:pPr>
      <w:spacing w:line="240" w:lineRule="auto"/>
    </w:pPr>
    <w:rPr>
      <w:rFonts w:eastAsia="Calibri" w:cs="Times New Roman"/>
      <w:b/>
      <w:bCs/>
    </w:rPr>
  </w:style>
  <w:style w:type="character" w:customStyle="1" w:styleId="CommentSubjectChar">
    <w:name w:val="Comment Subject Char"/>
    <w:basedOn w:val="CommentTextChar"/>
    <w:link w:val="CommentSubject"/>
    <w:uiPriority w:val="99"/>
    <w:semiHidden/>
    <w:rsid w:val="00F40A6B"/>
    <w:rPr>
      <w:rFonts w:eastAsia="Times New Roman" w:cs="Calibri"/>
      <w:b/>
      <w:bCs/>
      <w:lang w:eastAsia="en-US"/>
    </w:rPr>
  </w:style>
  <w:style w:type="character" w:customStyle="1" w:styleId="BodyTextChar">
    <w:name w:val="Body Text Char"/>
    <w:aliases w:val="bt Char"/>
    <w:basedOn w:val="DefaultParagraphFont"/>
    <w:link w:val="BodyText"/>
    <w:semiHidden/>
    <w:locked/>
    <w:rsid w:val="00E862E7"/>
    <w:rPr>
      <w:rFonts w:ascii="Arial" w:eastAsia="Batang" w:hAnsi="Arial"/>
      <w:color w:val="000000" w:themeColor="text1"/>
      <w:szCs w:val="24"/>
      <w:lang w:eastAsia="ko-KR"/>
    </w:rPr>
  </w:style>
  <w:style w:type="paragraph" w:styleId="BodyText">
    <w:name w:val="Body Text"/>
    <w:aliases w:val="bt"/>
    <w:link w:val="BodyTextChar"/>
    <w:semiHidden/>
    <w:unhideWhenUsed/>
    <w:qFormat/>
    <w:rsid w:val="00E862E7"/>
    <w:pPr>
      <w:spacing w:after="120" w:line="276" w:lineRule="auto"/>
    </w:pPr>
    <w:rPr>
      <w:rFonts w:ascii="Arial" w:eastAsia="Batang" w:hAnsi="Arial"/>
      <w:color w:val="000000" w:themeColor="text1"/>
      <w:szCs w:val="24"/>
      <w:lang w:eastAsia="ko-KR"/>
    </w:rPr>
  </w:style>
  <w:style w:type="character" w:customStyle="1" w:styleId="BodyTextChar1">
    <w:name w:val="Body Text Char1"/>
    <w:basedOn w:val="DefaultParagraphFont"/>
    <w:uiPriority w:val="99"/>
    <w:semiHidden/>
    <w:rsid w:val="00E862E7"/>
    <w:rPr>
      <w:sz w:val="22"/>
      <w:szCs w:val="22"/>
      <w:lang w:eastAsia="en-US"/>
    </w:rPr>
  </w:style>
  <w:style w:type="paragraph" w:styleId="NormalWeb">
    <w:name w:val="Normal (Web)"/>
    <w:basedOn w:val="Normal"/>
    <w:uiPriority w:val="99"/>
    <w:unhideWhenUsed/>
    <w:rsid w:val="001B686B"/>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1E22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914A9"/>
    <w:rPr>
      <w:rFonts w:ascii="Times New Roman" w:eastAsia="Times New Roman" w:hAnsi="Times New Roman"/>
      <w:b/>
      <w:bCs/>
      <w:kern w:val="36"/>
      <w:sz w:val="48"/>
      <w:szCs w:val="48"/>
      <w:lang w:eastAsia="en-US"/>
    </w:rPr>
  </w:style>
  <w:style w:type="character" w:customStyle="1" w:styleId="Heading2Char">
    <w:name w:val="Heading 2 Char"/>
    <w:basedOn w:val="DefaultParagraphFont"/>
    <w:link w:val="Heading2"/>
    <w:uiPriority w:val="9"/>
    <w:rsid w:val="000914A9"/>
    <w:rPr>
      <w:rFonts w:ascii="Times New Roman" w:eastAsia="Times New Roman" w:hAnsi="Times New Roman"/>
      <w:b/>
      <w:bCs/>
      <w:sz w:val="36"/>
      <w:szCs w:val="36"/>
      <w:lang w:eastAsia="en-US"/>
    </w:rPr>
  </w:style>
  <w:style w:type="paragraph" w:customStyle="1" w:styleId="meta">
    <w:name w:val="meta"/>
    <w:basedOn w:val="Normal"/>
    <w:rsid w:val="000914A9"/>
    <w:pPr>
      <w:spacing w:before="100" w:beforeAutospacing="1" w:after="100" w:afterAutospacing="1" w:line="240" w:lineRule="auto"/>
    </w:pPr>
    <w:rPr>
      <w:rFonts w:ascii="Times New Roman" w:eastAsia="Times New Roman" w:hAnsi="Times New Roman"/>
      <w:sz w:val="24"/>
      <w:szCs w:val="24"/>
    </w:rPr>
  </w:style>
  <w:style w:type="paragraph" w:customStyle="1" w:styleId="opener">
    <w:name w:val="opener"/>
    <w:basedOn w:val="Normal"/>
    <w:rsid w:val="000914A9"/>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basedOn w:val="DefaultParagraphFont"/>
    <w:uiPriority w:val="20"/>
    <w:qFormat/>
    <w:rsid w:val="000914A9"/>
    <w:rPr>
      <w:i/>
      <w:iCs/>
    </w:rPr>
  </w:style>
  <w:style w:type="paragraph" w:customStyle="1" w:styleId="wp-caption-text">
    <w:name w:val="wp-caption-text"/>
    <w:basedOn w:val="Normal"/>
    <w:rsid w:val="000914A9"/>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0914A9"/>
    <w:rPr>
      <w:b/>
      <w:bCs/>
    </w:rPr>
  </w:style>
  <w:style w:type="character" w:customStyle="1" w:styleId="Heading3Char">
    <w:name w:val="Heading 3 Char"/>
    <w:basedOn w:val="DefaultParagraphFont"/>
    <w:link w:val="Heading3"/>
    <w:uiPriority w:val="9"/>
    <w:semiHidden/>
    <w:rsid w:val="000914A9"/>
    <w:rPr>
      <w:rFonts w:asciiTheme="majorHAnsi" w:eastAsiaTheme="majorEastAsia" w:hAnsiTheme="majorHAnsi" w:cstheme="majorBidi"/>
      <w:color w:val="243F60" w:themeColor="accent1" w:themeShade="7F"/>
      <w:sz w:val="24"/>
      <w:szCs w:val="24"/>
      <w:lang w:eastAsia="en-US"/>
    </w:rPr>
  </w:style>
  <w:style w:type="paragraph" w:customStyle="1" w:styleId="paragraph">
    <w:name w:val="paragraph"/>
    <w:basedOn w:val="Normal"/>
    <w:rsid w:val="000914A9"/>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0914A9"/>
  </w:style>
  <w:style w:type="character" w:customStyle="1" w:styleId="eop">
    <w:name w:val="eop"/>
    <w:basedOn w:val="DefaultParagraphFont"/>
    <w:rsid w:val="000914A9"/>
  </w:style>
  <w:style w:type="paragraph" w:customStyle="1" w:styleId="xmsonormal">
    <w:name w:val="x_msonormal"/>
    <w:basedOn w:val="Normal"/>
    <w:rsid w:val="0038732F"/>
    <w:pPr>
      <w:spacing w:before="100" w:beforeAutospacing="1" w:after="100" w:afterAutospacing="1" w:line="240" w:lineRule="auto"/>
    </w:pPr>
    <w:rPr>
      <w:rFonts w:eastAsiaTheme="minorHAnsi" w:cs="Calibri"/>
    </w:rPr>
  </w:style>
  <w:style w:type="character" w:customStyle="1" w:styleId="findhit">
    <w:name w:val="findhit"/>
    <w:basedOn w:val="DefaultParagraphFont"/>
    <w:rsid w:val="00EE4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952758">
      <w:bodyDiv w:val="1"/>
      <w:marLeft w:val="0"/>
      <w:marRight w:val="0"/>
      <w:marTop w:val="0"/>
      <w:marBottom w:val="0"/>
      <w:divBdr>
        <w:top w:val="none" w:sz="0" w:space="0" w:color="auto"/>
        <w:left w:val="none" w:sz="0" w:space="0" w:color="auto"/>
        <w:bottom w:val="none" w:sz="0" w:space="0" w:color="auto"/>
        <w:right w:val="none" w:sz="0" w:space="0" w:color="auto"/>
      </w:divBdr>
    </w:div>
    <w:div w:id="267155391">
      <w:bodyDiv w:val="1"/>
      <w:marLeft w:val="0"/>
      <w:marRight w:val="0"/>
      <w:marTop w:val="0"/>
      <w:marBottom w:val="0"/>
      <w:divBdr>
        <w:top w:val="none" w:sz="0" w:space="0" w:color="auto"/>
        <w:left w:val="none" w:sz="0" w:space="0" w:color="auto"/>
        <w:bottom w:val="none" w:sz="0" w:space="0" w:color="auto"/>
        <w:right w:val="none" w:sz="0" w:space="0" w:color="auto"/>
      </w:divBdr>
    </w:div>
    <w:div w:id="439110819">
      <w:bodyDiv w:val="1"/>
      <w:marLeft w:val="0"/>
      <w:marRight w:val="0"/>
      <w:marTop w:val="0"/>
      <w:marBottom w:val="0"/>
      <w:divBdr>
        <w:top w:val="none" w:sz="0" w:space="0" w:color="auto"/>
        <w:left w:val="none" w:sz="0" w:space="0" w:color="auto"/>
        <w:bottom w:val="none" w:sz="0" w:space="0" w:color="auto"/>
        <w:right w:val="none" w:sz="0" w:space="0" w:color="auto"/>
      </w:divBdr>
    </w:div>
    <w:div w:id="465390490">
      <w:bodyDiv w:val="1"/>
      <w:marLeft w:val="0"/>
      <w:marRight w:val="0"/>
      <w:marTop w:val="0"/>
      <w:marBottom w:val="0"/>
      <w:divBdr>
        <w:top w:val="none" w:sz="0" w:space="0" w:color="auto"/>
        <w:left w:val="none" w:sz="0" w:space="0" w:color="auto"/>
        <w:bottom w:val="none" w:sz="0" w:space="0" w:color="auto"/>
        <w:right w:val="none" w:sz="0" w:space="0" w:color="auto"/>
      </w:divBdr>
    </w:div>
    <w:div w:id="691154032">
      <w:bodyDiv w:val="1"/>
      <w:marLeft w:val="0"/>
      <w:marRight w:val="0"/>
      <w:marTop w:val="0"/>
      <w:marBottom w:val="0"/>
      <w:divBdr>
        <w:top w:val="none" w:sz="0" w:space="0" w:color="auto"/>
        <w:left w:val="none" w:sz="0" w:space="0" w:color="auto"/>
        <w:bottom w:val="none" w:sz="0" w:space="0" w:color="auto"/>
        <w:right w:val="none" w:sz="0" w:space="0" w:color="auto"/>
      </w:divBdr>
    </w:div>
    <w:div w:id="759907592">
      <w:bodyDiv w:val="1"/>
      <w:marLeft w:val="0"/>
      <w:marRight w:val="0"/>
      <w:marTop w:val="0"/>
      <w:marBottom w:val="0"/>
      <w:divBdr>
        <w:top w:val="none" w:sz="0" w:space="0" w:color="auto"/>
        <w:left w:val="none" w:sz="0" w:space="0" w:color="auto"/>
        <w:bottom w:val="none" w:sz="0" w:space="0" w:color="auto"/>
        <w:right w:val="none" w:sz="0" w:space="0" w:color="auto"/>
      </w:divBdr>
      <w:divsChild>
        <w:div w:id="1653681559">
          <w:marLeft w:val="0"/>
          <w:marRight w:val="0"/>
          <w:marTop w:val="480"/>
          <w:marBottom w:val="480"/>
          <w:divBdr>
            <w:top w:val="none" w:sz="0" w:space="0" w:color="auto"/>
            <w:left w:val="none" w:sz="0" w:space="0" w:color="auto"/>
            <w:bottom w:val="none" w:sz="0" w:space="0" w:color="auto"/>
            <w:right w:val="none" w:sz="0" w:space="0" w:color="auto"/>
          </w:divBdr>
        </w:div>
        <w:div w:id="1528059099">
          <w:marLeft w:val="0"/>
          <w:marRight w:val="0"/>
          <w:marTop w:val="0"/>
          <w:marBottom w:val="0"/>
          <w:divBdr>
            <w:top w:val="none" w:sz="0" w:space="0" w:color="auto"/>
            <w:left w:val="none" w:sz="0" w:space="0" w:color="auto"/>
            <w:bottom w:val="none" w:sz="0" w:space="0" w:color="auto"/>
            <w:right w:val="none" w:sz="0" w:space="0" w:color="auto"/>
          </w:divBdr>
        </w:div>
      </w:divsChild>
    </w:div>
    <w:div w:id="844975711">
      <w:bodyDiv w:val="1"/>
      <w:marLeft w:val="0"/>
      <w:marRight w:val="0"/>
      <w:marTop w:val="0"/>
      <w:marBottom w:val="0"/>
      <w:divBdr>
        <w:top w:val="none" w:sz="0" w:space="0" w:color="auto"/>
        <w:left w:val="none" w:sz="0" w:space="0" w:color="auto"/>
        <w:bottom w:val="none" w:sz="0" w:space="0" w:color="auto"/>
        <w:right w:val="none" w:sz="0" w:space="0" w:color="auto"/>
      </w:divBdr>
      <w:divsChild>
        <w:div w:id="1154839789">
          <w:marLeft w:val="0"/>
          <w:marRight w:val="0"/>
          <w:marTop w:val="0"/>
          <w:marBottom w:val="0"/>
          <w:divBdr>
            <w:top w:val="none" w:sz="0" w:space="0" w:color="auto"/>
            <w:left w:val="none" w:sz="0" w:space="0" w:color="auto"/>
            <w:bottom w:val="none" w:sz="0" w:space="0" w:color="auto"/>
            <w:right w:val="none" w:sz="0" w:space="0" w:color="auto"/>
          </w:divBdr>
        </w:div>
        <w:div w:id="1244561195">
          <w:marLeft w:val="0"/>
          <w:marRight w:val="0"/>
          <w:marTop w:val="0"/>
          <w:marBottom w:val="0"/>
          <w:divBdr>
            <w:top w:val="none" w:sz="0" w:space="0" w:color="auto"/>
            <w:left w:val="none" w:sz="0" w:space="0" w:color="auto"/>
            <w:bottom w:val="none" w:sz="0" w:space="0" w:color="auto"/>
            <w:right w:val="none" w:sz="0" w:space="0" w:color="auto"/>
          </w:divBdr>
        </w:div>
        <w:div w:id="1040009188">
          <w:marLeft w:val="0"/>
          <w:marRight w:val="0"/>
          <w:marTop w:val="0"/>
          <w:marBottom w:val="0"/>
          <w:divBdr>
            <w:top w:val="none" w:sz="0" w:space="0" w:color="auto"/>
            <w:left w:val="none" w:sz="0" w:space="0" w:color="auto"/>
            <w:bottom w:val="none" w:sz="0" w:space="0" w:color="auto"/>
            <w:right w:val="none" w:sz="0" w:space="0" w:color="auto"/>
          </w:divBdr>
        </w:div>
        <w:div w:id="475606595">
          <w:marLeft w:val="0"/>
          <w:marRight w:val="0"/>
          <w:marTop w:val="0"/>
          <w:marBottom w:val="0"/>
          <w:divBdr>
            <w:top w:val="none" w:sz="0" w:space="0" w:color="auto"/>
            <w:left w:val="none" w:sz="0" w:space="0" w:color="auto"/>
            <w:bottom w:val="none" w:sz="0" w:space="0" w:color="auto"/>
            <w:right w:val="none" w:sz="0" w:space="0" w:color="auto"/>
          </w:divBdr>
        </w:div>
        <w:div w:id="1183320117">
          <w:marLeft w:val="0"/>
          <w:marRight w:val="0"/>
          <w:marTop w:val="0"/>
          <w:marBottom w:val="0"/>
          <w:divBdr>
            <w:top w:val="none" w:sz="0" w:space="0" w:color="auto"/>
            <w:left w:val="none" w:sz="0" w:space="0" w:color="auto"/>
            <w:bottom w:val="none" w:sz="0" w:space="0" w:color="auto"/>
            <w:right w:val="none" w:sz="0" w:space="0" w:color="auto"/>
          </w:divBdr>
        </w:div>
        <w:div w:id="1928269617">
          <w:marLeft w:val="0"/>
          <w:marRight w:val="0"/>
          <w:marTop w:val="0"/>
          <w:marBottom w:val="0"/>
          <w:divBdr>
            <w:top w:val="none" w:sz="0" w:space="0" w:color="auto"/>
            <w:left w:val="none" w:sz="0" w:space="0" w:color="auto"/>
            <w:bottom w:val="none" w:sz="0" w:space="0" w:color="auto"/>
            <w:right w:val="none" w:sz="0" w:space="0" w:color="auto"/>
          </w:divBdr>
        </w:div>
        <w:div w:id="1376387201">
          <w:marLeft w:val="0"/>
          <w:marRight w:val="0"/>
          <w:marTop w:val="0"/>
          <w:marBottom w:val="0"/>
          <w:divBdr>
            <w:top w:val="none" w:sz="0" w:space="0" w:color="auto"/>
            <w:left w:val="none" w:sz="0" w:space="0" w:color="auto"/>
            <w:bottom w:val="none" w:sz="0" w:space="0" w:color="auto"/>
            <w:right w:val="none" w:sz="0" w:space="0" w:color="auto"/>
          </w:divBdr>
        </w:div>
        <w:div w:id="1787115798">
          <w:marLeft w:val="0"/>
          <w:marRight w:val="0"/>
          <w:marTop w:val="0"/>
          <w:marBottom w:val="0"/>
          <w:divBdr>
            <w:top w:val="none" w:sz="0" w:space="0" w:color="auto"/>
            <w:left w:val="none" w:sz="0" w:space="0" w:color="auto"/>
            <w:bottom w:val="none" w:sz="0" w:space="0" w:color="auto"/>
            <w:right w:val="none" w:sz="0" w:space="0" w:color="auto"/>
          </w:divBdr>
        </w:div>
        <w:div w:id="1161039556">
          <w:marLeft w:val="0"/>
          <w:marRight w:val="0"/>
          <w:marTop w:val="0"/>
          <w:marBottom w:val="0"/>
          <w:divBdr>
            <w:top w:val="none" w:sz="0" w:space="0" w:color="auto"/>
            <w:left w:val="none" w:sz="0" w:space="0" w:color="auto"/>
            <w:bottom w:val="none" w:sz="0" w:space="0" w:color="auto"/>
            <w:right w:val="none" w:sz="0" w:space="0" w:color="auto"/>
          </w:divBdr>
          <w:divsChild>
            <w:div w:id="636107361">
              <w:marLeft w:val="-75"/>
              <w:marRight w:val="0"/>
              <w:marTop w:val="30"/>
              <w:marBottom w:val="30"/>
              <w:divBdr>
                <w:top w:val="none" w:sz="0" w:space="0" w:color="auto"/>
                <w:left w:val="none" w:sz="0" w:space="0" w:color="auto"/>
                <w:bottom w:val="none" w:sz="0" w:space="0" w:color="auto"/>
                <w:right w:val="none" w:sz="0" w:space="0" w:color="auto"/>
              </w:divBdr>
              <w:divsChild>
                <w:div w:id="1052120034">
                  <w:marLeft w:val="0"/>
                  <w:marRight w:val="0"/>
                  <w:marTop w:val="0"/>
                  <w:marBottom w:val="0"/>
                  <w:divBdr>
                    <w:top w:val="none" w:sz="0" w:space="0" w:color="auto"/>
                    <w:left w:val="none" w:sz="0" w:space="0" w:color="auto"/>
                    <w:bottom w:val="none" w:sz="0" w:space="0" w:color="auto"/>
                    <w:right w:val="none" w:sz="0" w:space="0" w:color="auto"/>
                  </w:divBdr>
                  <w:divsChild>
                    <w:div w:id="570507377">
                      <w:marLeft w:val="0"/>
                      <w:marRight w:val="0"/>
                      <w:marTop w:val="0"/>
                      <w:marBottom w:val="0"/>
                      <w:divBdr>
                        <w:top w:val="none" w:sz="0" w:space="0" w:color="auto"/>
                        <w:left w:val="none" w:sz="0" w:space="0" w:color="auto"/>
                        <w:bottom w:val="none" w:sz="0" w:space="0" w:color="auto"/>
                        <w:right w:val="none" w:sz="0" w:space="0" w:color="auto"/>
                      </w:divBdr>
                    </w:div>
                  </w:divsChild>
                </w:div>
                <w:div w:id="836580790">
                  <w:marLeft w:val="0"/>
                  <w:marRight w:val="0"/>
                  <w:marTop w:val="0"/>
                  <w:marBottom w:val="0"/>
                  <w:divBdr>
                    <w:top w:val="none" w:sz="0" w:space="0" w:color="auto"/>
                    <w:left w:val="none" w:sz="0" w:space="0" w:color="auto"/>
                    <w:bottom w:val="none" w:sz="0" w:space="0" w:color="auto"/>
                    <w:right w:val="none" w:sz="0" w:space="0" w:color="auto"/>
                  </w:divBdr>
                  <w:divsChild>
                    <w:div w:id="1599219803">
                      <w:marLeft w:val="0"/>
                      <w:marRight w:val="0"/>
                      <w:marTop w:val="0"/>
                      <w:marBottom w:val="0"/>
                      <w:divBdr>
                        <w:top w:val="none" w:sz="0" w:space="0" w:color="auto"/>
                        <w:left w:val="none" w:sz="0" w:space="0" w:color="auto"/>
                        <w:bottom w:val="none" w:sz="0" w:space="0" w:color="auto"/>
                        <w:right w:val="none" w:sz="0" w:space="0" w:color="auto"/>
                      </w:divBdr>
                    </w:div>
                  </w:divsChild>
                </w:div>
                <w:div w:id="489758688">
                  <w:marLeft w:val="0"/>
                  <w:marRight w:val="0"/>
                  <w:marTop w:val="0"/>
                  <w:marBottom w:val="0"/>
                  <w:divBdr>
                    <w:top w:val="none" w:sz="0" w:space="0" w:color="auto"/>
                    <w:left w:val="none" w:sz="0" w:space="0" w:color="auto"/>
                    <w:bottom w:val="none" w:sz="0" w:space="0" w:color="auto"/>
                    <w:right w:val="none" w:sz="0" w:space="0" w:color="auto"/>
                  </w:divBdr>
                  <w:divsChild>
                    <w:div w:id="695615176">
                      <w:marLeft w:val="0"/>
                      <w:marRight w:val="0"/>
                      <w:marTop w:val="0"/>
                      <w:marBottom w:val="0"/>
                      <w:divBdr>
                        <w:top w:val="none" w:sz="0" w:space="0" w:color="auto"/>
                        <w:left w:val="none" w:sz="0" w:space="0" w:color="auto"/>
                        <w:bottom w:val="none" w:sz="0" w:space="0" w:color="auto"/>
                        <w:right w:val="none" w:sz="0" w:space="0" w:color="auto"/>
                      </w:divBdr>
                    </w:div>
                  </w:divsChild>
                </w:div>
                <w:div w:id="1318651478">
                  <w:marLeft w:val="0"/>
                  <w:marRight w:val="0"/>
                  <w:marTop w:val="0"/>
                  <w:marBottom w:val="0"/>
                  <w:divBdr>
                    <w:top w:val="none" w:sz="0" w:space="0" w:color="auto"/>
                    <w:left w:val="none" w:sz="0" w:space="0" w:color="auto"/>
                    <w:bottom w:val="none" w:sz="0" w:space="0" w:color="auto"/>
                    <w:right w:val="none" w:sz="0" w:space="0" w:color="auto"/>
                  </w:divBdr>
                  <w:divsChild>
                    <w:div w:id="1727337579">
                      <w:marLeft w:val="0"/>
                      <w:marRight w:val="0"/>
                      <w:marTop w:val="0"/>
                      <w:marBottom w:val="0"/>
                      <w:divBdr>
                        <w:top w:val="none" w:sz="0" w:space="0" w:color="auto"/>
                        <w:left w:val="none" w:sz="0" w:space="0" w:color="auto"/>
                        <w:bottom w:val="none" w:sz="0" w:space="0" w:color="auto"/>
                        <w:right w:val="none" w:sz="0" w:space="0" w:color="auto"/>
                      </w:divBdr>
                    </w:div>
                  </w:divsChild>
                </w:div>
                <w:div w:id="1921403319">
                  <w:marLeft w:val="0"/>
                  <w:marRight w:val="0"/>
                  <w:marTop w:val="0"/>
                  <w:marBottom w:val="0"/>
                  <w:divBdr>
                    <w:top w:val="none" w:sz="0" w:space="0" w:color="auto"/>
                    <w:left w:val="none" w:sz="0" w:space="0" w:color="auto"/>
                    <w:bottom w:val="none" w:sz="0" w:space="0" w:color="auto"/>
                    <w:right w:val="none" w:sz="0" w:space="0" w:color="auto"/>
                  </w:divBdr>
                  <w:divsChild>
                    <w:div w:id="311449162">
                      <w:marLeft w:val="0"/>
                      <w:marRight w:val="0"/>
                      <w:marTop w:val="0"/>
                      <w:marBottom w:val="0"/>
                      <w:divBdr>
                        <w:top w:val="none" w:sz="0" w:space="0" w:color="auto"/>
                        <w:left w:val="none" w:sz="0" w:space="0" w:color="auto"/>
                        <w:bottom w:val="none" w:sz="0" w:space="0" w:color="auto"/>
                        <w:right w:val="none" w:sz="0" w:space="0" w:color="auto"/>
                      </w:divBdr>
                    </w:div>
                  </w:divsChild>
                </w:div>
                <w:div w:id="1368065559">
                  <w:marLeft w:val="0"/>
                  <w:marRight w:val="0"/>
                  <w:marTop w:val="0"/>
                  <w:marBottom w:val="0"/>
                  <w:divBdr>
                    <w:top w:val="none" w:sz="0" w:space="0" w:color="auto"/>
                    <w:left w:val="none" w:sz="0" w:space="0" w:color="auto"/>
                    <w:bottom w:val="none" w:sz="0" w:space="0" w:color="auto"/>
                    <w:right w:val="none" w:sz="0" w:space="0" w:color="auto"/>
                  </w:divBdr>
                  <w:divsChild>
                    <w:div w:id="528185404">
                      <w:marLeft w:val="0"/>
                      <w:marRight w:val="0"/>
                      <w:marTop w:val="0"/>
                      <w:marBottom w:val="0"/>
                      <w:divBdr>
                        <w:top w:val="none" w:sz="0" w:space="0" w:color="auto"/>
                        <w:left w:val="none" w:sz="0" w:space="0" w:color="auto"/>
                        <w:bottom w:val="none" w:sz="0" w:space="0" w:color="auto"/>
                        <w:right w:val="none" w:sz="0" w:space="0" w:color="auto"/>
                      </w:divBdr>
                    </w:div>
                  </w:divsChild>
                </w:div>
                <w:div w:id="1326276452">
                  <w:marLeft w:val="0"/>
                  <w:marRight w:val="0"/>
                  <w:marTop w:val="0"/>
                  <w:marBottom w:val="0"/>
                  <w:divBdr>
                    <w:top w:val="none" w:sz="0" w:space="0" w:color="auto"/>
                    <w:left w:val="none" w:sz="0" w:space="0" w:color="auto"/>
                    <w:bottom w:val="none" w:sz="0" w:space="0" w:color="auto"/>
                    <w:right w:val="none" w:sz="0" w:space="0" w:color="auto"/>
                  </w:divBdr>
                  <w:divsChild>
                    <w:div w:id="940841648">
                      <w:marLeft w:val="0"/>
                      <w:marRight w:val="0"/>
                      <w:marTop w:val="0"/>
                      <w:marBottom w:val="0"/>
                      <w:divBdr>
                        <w:top w:val="none" w:sz="0" w:space="0" w:color="auto"/>
                        <w:left w:val="none" w:sz="0" w:space="0" w:color="auto"/>
                        <w:bottom w:val="none" w:sz="0" w:space="0" w:color="auto"/>
                        <w:right w:val="none" w:sz="0" w:space="0" w:color="auto"/>
                      </w:divBdr>
                    </w:div>
                  </w:divsChild>
                </w:div>
                <w:div w:id="702634651">
                  <w:marLeft w:val="0"/>
                  <w:marRight w:val="0"/>
                  <w:marTop w:val="0"/>
                  <w:marBottom w:val="0"/>
                  <w:divBdr>
                    <w:top w:val="none" w:sz="0" w:space="0" w:color="auto"/>
                    <w:left w:val="none" w:sz="0" w:space="0" w:color="auto"/>
                    <w:bottom w:val="none" w:sz="0" w:space="0" w:color="auto"/>
                    <w:right w:val="none" w:sz="0" w:space="0" w:color="auto"/>
                  </w:divBdr>
                  <w:divsChild>
                    <w:div w:id="370804307">
                      <w:marLeft w:val="0"/>
                      <w:marRight w:val="0"/>
                      <w:marTop w:val="0"/>
                      <w:marBottom w:val="0"/>
                      <w:divBdr>
                        <w:top w:val="none" w:sz="0" w:space="0" w:color="auto"/>
                        <w:left w:val="none" w:sz="0" w:space="0" w:color="auto"/>
                        <w:bottom w:val="none" w:sz="0" w:space="0" w:color="auto"/>
                        <w:right w:val="none" w:sz="0" w:space="0" w:color="auto"/>
                      </w:divBdr>
                    </w:div>
                  </w:divsChild>
                </w:div>
                <w:div w:id="1283926715">
                  <w:marLeft w:val="0"/>
                  <w:marRight w:val="0"/>
                  <w:marTop w:val="0"/>
                  <w:marBottom w:val="0"/>
                  <w:divBdr>
                    <w:top w:val="none" w:sz="0" w:space="0" w:color="auto"/>
                    <w:left w:val="none" w:sz="0" w:space="0" w:color="auto"/>
                    <w:bottom w:val="none" w:sz="0" w:space="0" w:color="auto"/>
                    <w:right w:val="none" w:sz="0" w:space="0" w:color="auto"/>
                  </w:divBdr>
                  <w:divsChild>
                    <w:div w:id="285044033">
                      <w:marLeft w:val="0"/>
                      <w:marRight w:val="0"/>
                      <w:marTop w:val="0"/>
                      <w:marBottom w:val="0"/>
                      <w:divBdr>
                        <w:top w:val="none" w:sz="0" w:space="0" w:color="auto"/>
                        <w:left w:val="none" w:sz="0" w:space="0" w:color="auto"/>
                        <w:bottom w:val="none" w:sz="0" w:space="0" w:color="auto"/>
                        <w:right w:val="none" w:sz="0" w:space="0" w:color="auto"/>
                      </w:divBdr>
                    </w:div>
                    <w:div w:id="284889448">
                      <w:marLeft w:val="0"/>
                      <w:marRight w:val="0"/>
                      <w:marTop w:val="0"/>
                      <w:marBottom w:val="0"/>
                      <w:divBdr>
                        <w:top w:val="none" w:sz="0" w:space="0" w:color="auto"/>
                        <w:left w:val="none" w:sz="0" w:space="0" w:color="auto"/>
                        <w:bottom w:val="none" w:sz="0" w:space="0" w:color="auto"/>
                        <w:right w:val="none" w:sz="0" w:space="0" w:color="auto"/>
                      </w:divBdr>
                    </w:div>
                    <w:div w:id="1266157463">
                      <w:marLeft w:val="0"/>
                      <w:marRight w:val="0"/>
                      <w:marTop w:val="0"/>
                      <w:marBottom w:val="0"/>
                      <w:divBdr>
                        <w:top w:val="none" w:sz="0" w:space="0" w:color="auto"/>
                        <w:left w:val="none" w:sz="0" w:space="0" w:color="auto"/>
                        <w:bottom w:val="none" w:sz="0" w:space="0" w:color="auto"/>
                        <w:right w:val="none" w:sz="0" w:space="0" w:color="auto"/>
                      </w:divBdr>
                    </w:div>
                    <w:div w:id="800080142">
                      <w:marLeft w:val="0"/>
                      <w:marRight w:val="0"/>
                      <w:marTop w:val="0"/>
                      <w:marBottom w:val="0"/>
                      <w:divBdr>
                        <w:top w:val="none" w:sz="0" w:space="0" w:color="auto"/>
                        <w:left w:val="none" w:sz="0" w:space="0" w:color="auto"/>
                        <w:bottom w:val="none" w:sz="0" w:space="0" w:color="auto"/>
                        <w:right w:val="none" w:sz="0" w:space="0" w:color="auto"/>
                      </w:divBdr>
                    </w:div>
                    <w:div w:id="1687167522">
                      <w:marLeft w:val="0"/>
                      <w:marRight w:val="0"/>
                      <w:marTop w:val="0"/>
                      <w:marBottom w:val="0"/>
                      <w:divBdr>
                        <w:top w:val="none" w:sz="0" w:space="0" w:color="auto"/>
                        <w:left w:val="none" w:sz="0" w:space="0" w:color="auto"/>
                        <w:bottom w:val="none" w:sz="0" w:space="0" w:color="auto"/>
                        <w:right w:val="none" w:sz="0" w:space="0" w:color="auto"/>
                      </w:divBdr>
                    </w:div>
                    <w:div w:id="2036884250">
                      <w:marLeft w:val="0"/>
                      <w:marRight w:val="0"/>
                      <w:marTop w:val="0"/>
                      <w:marBottom w:val="0"/>
                      <w:divBdr>
                        <w:top w:val="none" w:sz="0" w:space="0" w:color="auto"/>
                        <w:left w:val="none" w:sz="0" w:space="0" w:color="auto"/>
                        <w:bottom w:val="none" w:sz="0" w:space="0" w:color="auto"/>
                        <w:right w:val="none" w:sz="0" w:space="0" w:color="auto"/>
                      </w:divBdr>
                    </w:div>
                    <w:div w:id="244268847">
                      <w:marLeft w:val="0"/>
                      <w:marRight w:val="0"/>
                      <w:marTop w:val="0"/>
                      <w:marBottom w:val="0"/>
                      <w:divBdr>
                        <w:top w:val="none" w:sz="0" w:space="0" w:color="auto"/>
                        <w:left w:val="none" w:sz="0" w:space="0" w:color="auto"/>
                        <w:bottom w:val="none" w:sz="0" w:space="0" w:color="auto"/>
                        <w:right w:val="none" w:sz="0" w:space="0" w:color="auto"/>
                      </w:divBdr>
                    </w:div>
                    <w:div w:id="81344643">
                      <w:marLeft w:val="0"/>
                      <w:marRight w:val="0"/>
                      <w:marTop w:val="0"/>
                      <w:marBottom w:val="0"/>
                      <w:divBdr>
                        <w:top w:val="none" w:sz="0" w:space="0" w:color="auto"/>
                        <w:left w:val="none" w:sz="0" w:space="0" w:color="auto"/>
                        <w:bottom w:val="none" w:sz="0" w:space="0" w:color="auto"/>
                        <w:right w:val="none" w:sz="0" w:space="0" w:color="auto"/>
                      </w:divBdr>
                    </w:div>
                    <w:div w:id="140199926">
                      <w:marLeft w:val="0"/>
                      <w:marRight w:val="0"/>
                      <w:marTop w:val="0"/>
                      <w:marBottom w:val="0"/>
                      <w:divBdr>
                        <w:top w:val="none" w:sz="0" w:space="0" w:color="auto"/>
                        <w:left w:val="none" w:sz="0" w:space="0" w:color="auto"/>
                        <w:bottom w:val="none" w:sz="0" w:space="0" w:color="auto"/>
                        <w:right w:val="none" w:sz="0" w:space="0" w:color="auto"/>
                      </w:divBdr>
                    </w:div>
                    <w:div w:id="1031413937">
                      <w:marLeft w:val="0"/>
                      <w:marRight w:val="0"/>
                      <w:marTop w:val="0"/>
                      <w:marBottom w:val="0"/>
                      <w:divBdr>
                        <w:top w:val="none" w:sz="0" w:space="0" w:color="auto"/>
                        <w:left w:val="none" w:sz="0" w:space="0" w:color="auto"/>
                        <w:bottom w:val="none" w:sz="0" w:space="0" w:color="auto"/>
                        <w:right w:val="none" w:sz="0" w:space="0" w:color="auto"/>
                      </w:divBdr>
                    </w:div>
                    <w:div w:id="1217014818">
                      <w:marLeft w:val="0"/>
                      <w:marRight w:val="0"/>
                      <w:marTop w:val="0"/>
                      <w:marBottom w:val="0"/>
                      <w:divBdr>
                        <w:top w:val="none" w:sz="0" w:space="0" w:color="auto"/>
                        <w:left w:val="none" w:sz="0" w:space="0" w:color="auto"/>
                        <w:bottom w:val="none" w:sz="0" w:space="0" w:color="auto"/>
                        <w:right w:val="none" w:sz="0" w:space="0" w:color="auto"/>
                      </w:divBdr>
                    </w:div>
                    <w:div w:id="878473108">
                      <w:marLeft w:val="0"/>
                      <w:marRight w:val="0"/>
                      <w:marTop w:val="0"/>
                      <w:marBottom w:val="0"/>
                      <w:divBdr>
                        <w:top w:val="none" w:sz="0" w:space="0" w:color="auto"/>
                        <w:left w:val="none" w:sz="0" w:space="0" w:color="auto"/>
                        <w:bottom w:val="none" w:sz="0" w:space="0" w:color="auto"/>
                        <w:right w:val="none" w:sz="0" w:space="0" w:color="auto"/>
                      </w:divBdr>
                    </w:div>
                    <w:div w:id="669674089">
                      <w:marLeft w:val="0"/>
                      <w:marRight w:val="0"/>
                      <w:marTop w:val="0"/>
                      <w:marBottom w:val="0"/>
                      <w:divBdr>
                        <w:top w:val="none" w:sz="0" w:space="0" w:color="auto"/>
                        <w:left w:val="none" w:sz="0" w:space="0" w:color="auto"/>
                        <w:bottom w:val="none" w:sz="0" w:space="0" w:color="auto"/>
                        <w:right w:val="none" w:sz="0" w:space="0" w:color="auto"/>
                      </w:divBdr>
                    </w:div>
                    <w:div w:id="1390228954">
                      <w:marLeft w:val="0"/>
                      <w:marRight w:val="0"/>
                      <w:marTop w:val="0"/>
                      <w:marBottom w:val="0"/>
                      <w:divBdr>
                        <w:top w:val="none" w:sz="0" w:space="0" w:color="auto"/>
                        <w:left w:val="none" w:sz="0" w:space="0" w:color="auto"/>
                        <w:bottom w:val="none" w:sz="0" w:space="0" w:color="auto"/>
                        <w:right w:val="none" w:sz="0" w:space="0" w:color="auto"/>
                      </w:divBdr>
                    </w:div>
                    <w:div w:id="2142570797">
                      <w:marLeft w:val="0"/>
                      <w:marRight w:val="0"/>
                      <w:marTop w:val="0"/>
                      <w:marBottom w:val="0"/>
                      <w:divBdr>
                        <w:top w:val="none" w:sz="0" w:space="0" w:color="auto"/>
                        <w:left w:val="none" w:sz="0" w:space="0" w:color="auto"/>
                        <w:bottom w:val="none" w:sz="0" w:space="0" w:color="auto"/>
                        <w:right w:val="none" w:sz="0" w:space="0" w:color="auto"/>
                      </w:divBdr>
                    </w:div>
                    <w:div w:id="14337">
                      <w:marLeft w:val="0"/>
                      <w:marRight w:val="0"/>
                      <w:marTop w:val="0"/>
                      <w:marBottom w:val="0"/>
                      <w:divBdr>
                        <w:top w:val="none" w:sz="0" w:space="0" w:color="auto"/>
                        <w:left w:val="none" w:sz="0" w:space="0" w:color="auto"/>
                        <w:bottom w:val="none" w:sz="0" w:space="0" w:color="auto"/>
                        <w:right w:val="none" w:sz="0" w:space="0" w:color="auto"/>
                      </w:divBdr>
                    </w:div>
                    <w:div w:id="430056203">
                      <w:marLeft w:val="0"/>
                      <w:marRight w:val="0"/>
                      <w:marTop w:val="0"/>
                      <w:marBottom w:val="0"/>
                      <w:divBdr>
                        <w:top w:val="none" w:sz="0" w:space="0" w:color="auto"/>
                        <w:left w:val="none" w:sz="0" w:space="0" w:color="auto"/>
                        <w:bottom w:val="none" w:sz="0" w:space="0" w:color="auto"/>
                        <w:right w:val="none" w:sz="0" w:space="0" w:color="auto"/>
                      </w:divBdr>
                    </w:div>
                    <w:div w:id="1869221645">
                      <w:marLeft w:val="0"/>
                      <w:marRight w:val="0"/>
                      <w:marTop w:val="0"/>
                      <w:marBottom w:val="0"/>
                      <w:divBdr>
                        <w:top w:val="none" w:sz="0" w:space="0" w:color="auto"/>
                        <w:left w:val="none" w:sz="0" w:space="0" w:color="auto"/>
                        <w:bottom w:val="none" w:sz="0" w:space="0" w:color="auto"/>
                        <w:right w:val="none" w:sz="0" w:space="0" w:color="auto"/>
                      </w:divBdr>
                    </w:div>
                    <w:div w:id="2000114960">
                      <w:marLeft w:val="0"/>
                      <w:marRight w:val="0"/>
                      <w:marTop w:val="0"/>
                      <w:marBottom w:val="0"/>
                      <w:divBdr>
                        <w:top w:val="none" w:sz="0" w:space="0" w:color="auto"/>
                        <w:left w:val="none" w:sz="0" w:space="0" w:color="auto"/>
                        <w:bottom w:val="none" w:sz="0" w:space="0" w:color="auto"/>
                        <w:right w:val="none" w:sz="0" w:space="0" w:color="auto"/>
                      </w:divBdr>
                    </w:div>
                    <w:div w:id="1768964950">
                      <w:marLeft w:val="0"/>
                      <w:marRight w:val="0"/>
                      <w:marTop w:val="0"/>
                      <w:marBottom w:val="0"/>
                      <w:divBdr>
                        <w:top w:val="none" w:sz="0" w:space="0" w:color="auto"/>
                        <w:left w:val="none" w:sz="0" w:space="0" w:color="auto"/>
                        <w:bottom w:val="none" w:sz="0" w:space="0" w:color="auto"/>
                        <w:right w:val="none" w:sz="0" w:space="0" w:color="auto"/>
                      </w:divBdr>
                    </w:div>
                  </w:divsChild>
                </w:div>
                <w:div w:id="1377587414">
                  <w:marLeft w:val="0"/>
                  <w:marRight w:val="0"/>
                  <w:marTop w:val="0"/>
                  <w:marBottom w:val="0"/>
                  <w:divBdr>
                    <w:top w:val="none" w:sz="0" w:space="0" w:color="auto"/>
                    <w:left w:val="none" w:sz="0" w:space="0" w:color="auto"/>
                    <w:bottom w:val="none" w:sz="0" w:space="0" w:color="auto"/>
                    <w:right w:val="none" w:sz="0" w:space="0" w:color="auto"/>
                  </w:divBdr>
                  <w:divsChild>
                    <w:div w:id="1305548113">
                      <w:marLeft w:val="0"/>
                      <w:marRight w:val="0"/>
                      <w:marTop w:val="0"/>
                      <w:marBottom w:val="0"/>
                      <w:divBdr>
                        <w:top w:val="none" w:sz="0" w:space="0" w:color="auto"/>
                        <w:left w:val="none" w:sz="0" w:space="0" w:color="auto"/>
                        <w:bottom w:val="none" w:sz="0" w:space="0" w:color="auto"/>
                        <w:right w:val="none" w:sz="0" w:space="0" w:color="auto"/>
                      </w:divBdr>
                    </w:div>
                  </w:divsChild>
                </w:div>
                <w:div w:id="1607883485">
                  <w:marLeft w:val="0"/>
                  <w:marRight w:val="0"/>
                  <w:marTop w:val="0"/>
                  <w:marBottom w:val="0"/>
                  <w:divBdr>
                    <w:top w:val="none" w:sz="0" w:space="0" w:color="auto"/>
                    <w:left w:val="none" w:sz="0" w:space="0" w:color="auto"/>
                    <w:bottom w:val="none" w:sz="0" w:space="0" w:color="auto"/>
                    <w:right w:val="none" w:sz="0" w:space="0" w:color="auto"/>
                  </w:divBdr>
                  <w:divsChild>
                    <w:div w:id="1101490059">
                      <w:marLeft w:val="0"/>
                      <w:marRight w:val="0"/>
                      <w:marTop w:val="0"/>
                      <w:marBottom w:val="0"/>
                      <w:divBdr>
                        <w:top w:val="none" w:sz="0" w:space="0" w:color="auto"/>
                        <w:left w:val="none" w:sz="0" w:space="0" w:color="auto"/>
                        <w:bottom w:val="none" w:sz="0" w:space="0" w:color="auto"/>
                        <w:right w:val="none" w:sz="0" w:space="0" w:color="auto"/>
                      </w:divBdr>
                    </w:div>
                  </w:divsChild>
                </w:div>
                <w:div w:id="437336023">
                  <w:marLeft w:val="0"/>
                  <w:marRight w:val="0"/>
                  <w:marTop w:val="0"/>
                  <w:marBottom w:val="0"/>
                  <w:divBdr>
                    <w:top w:val="none" w:sz="0" w:space="0" w:color="auto"/>
                    <w:left w:val="none" w:sz="0" w:space="0" w:color="auto"/>
                    <w:bottom w:val="none" w:sz="0" w:space="0" w:color="auto"/>
                    <w:right w:val="none" w:sz="0" w:space="0" w:color="auto"/>
                  </w:divBdr>
                  <w:divsChild>
                    <w:div w:id="1754014344">
                      <w:marLeft w:val="0"/>
                      <w:marRight w:val="0"/>
                      <w:marTop w:val="0"/>
                      <w:marBottom w:val="0"/>
                      <w:divBdr>
                        <w:top w:val="none" w:sz="0" w:space="0" w:color="auto"/>
                        <w:left w:val="none" w:sz="0" w:space="0" w:color="auto"/>
                        <w:bottom w:val="none" w:sz="0" w:space="0" w:color="auto"/>
                        <w:right w:val="none" w:sz="0" w:space="0" w:color="auto"/>
                      </w:divBdr>
                    </w:div>
                    <w:div w:id="1377270004">
                      <w:marLeft w:val="0"/>
                      <w:marRight w:val="0"/>
                      <w:marTop w:val="0"/>
                      <w:marBottom w:val="0"/>
                      <w:divBdr>
                        <w:top w:val="none" w:sz="0" w:space="0" w:color="auto"/>
                        <w:left w:val="none" w:sz="0" w:space="0" w:color="auto"/>
                        <w:bottom w:val="none" w:sz="0" w:space="0" w:color="auto"/>
                        <w:right w:val="none" w:sz="0" w:space="0" w:color="auto"/>
                      </w:divBdr>
                    </w:div>
                    <w:div w:id="1467893694">
                      <w:marLeft w:val="0"/>
                      <w:marRight w:val="0"/>
                      <w:marTop w:val="0"/>
                      <w:marBottom w:val="0"/>
                      <w:divBdr>
                        <w:top w:val="none" w:sz="0" w:space="0" w:color="auto"/>
                        <w:left w:val="none" w:sz="0" w:space="0" w:color="auto"/>
                        <w:bottom w:val="none" w:sz="0" w:space="0" w:color="auto"/>
                        <w:right w:val="none" w:sz="0" w:space="0" w:color="auto"/>
                      </w:divBdr>
                    </w:div>
                    <w:div w:id="1522353911">
                      <w:marLeft w:val="0"/>
                      <w:marRight w:val="0"/>
                      <w:marTop w:val="0"/>
                      <w:marBottom w:val="0"/>
                      <w:divBdr>
                        <w:top w:val="none" w:sz="0" w:space="0" w:color="auto"/>
                        <w:left w:val="none" w:sz="0" w:space="0" w:color="auto"/>
                        <w:bottom w:val="none" w:sz="0" w:space="0" w:color="auto"/>
                        <w:right w:val="none" w:sz="0" w:space="0" w:color="auto"/>
                      </w:divBdr>
                    </w:div>
                    <w:div w:id="424612147">
                      <w:marLeft w:val="0"/>
                      <w:marRight w:val="0"/>
                      <w:marTop w:val="0"/>
                      <w:marBottom w:val="0"/>
                      <w:divBdr>
                        <w:top w:val="none" w:sz="0" w:space="0" w:color="auto"/>
                        <w:left w:val="none" w:sz="0" w:space="0" w:color="auto"/>
                        <w:bottom w:val="none" w:sz="0" w:space="0" w:color="auto"/>
                        <w:right w:val="none" w:sz="0" w:space="0" w:color="auto"/>
                      </w:divBdr>
                    </w:div>
                    <w:div w:id="1339429962">
                      <w:marLeft w:val="0"/>
                      <w:marRight w:val="0"/>
                      <w:marTop w:val="0"/>
                      <w:marBottom w:val="0"/>
                      <w:divBdr>
                        <w:top w:val="none" w:sz="0" w:space="0" w:color="auto"/>
                        <w:left w:val="none" w:sz="0" w:space="0" w:color="auto"/>
                        <w:bottom w:val="none" w:sz="0" w:space="0" w:color="auto"/>
                        <w:right w:val="none" w:sz="0" w:space="0" w:color="auto"/>
                      </w:divBdr>
                    </w:div>
                    <w:div w:id="1495610701">
                      <w:marLeft w:val="0"/>
                      <w:marRight w:val="0"/>
                      <w:marTop w:val="0"/>
                      <w:marBottom w:val="0"/>
                      <w:divBdr>
                        <w:top w:val="none" w:sz="0" w:space="0" w:color="auto"/>
                        <w:left w:val="none" w:sz="0" w:space="0" w:color="auto"/>
                        <w:bottom w:val="none" w:sz="0" w:space="0" w:color="auto"/>
                        <w:right w:val="none" w:sz="0" w:space="0" w:color="auto"/>
                      </w:divBdr>
                    </w:div>
                    <w:div w:id="1372152147">
                      <w:marLeft w:val="0"/>
                      <w:marRight w:val="0"/>
                      <w:marTop w:val="0"/>
                      <w:marBottom w:val="0"/>
                      <w:divBdr>
                        <w:top w:val="none" w:sz="0" w:space="0" w:color="auto"/>
                        <w:left w:val="none" w:sz="0" w:space="0" w:color="auto"/>
                        <w:bottom w:val="none" w:sz="0" w:space="0" w:color="auto"/>
                        <w:right w:val="none" w:sz="0" w:space="0" w:color="auto"/>
                      </w:divBdr>
                    </w:div>
                    <w:div w:id="1210528287">
                      <w:marLeft w:val="0"/>
                      <w:marRight w:val="0"/>
                      <w:marTop w:val="0"/>
                      <w:marBottom w:val="0"/>
                      <w:divBdr>
                        <w:top w:val="none" w:sz="0" w:space="0" w:color="auto"/>
                        <w:left w:val="none" w:sz="0" w:space="0" w:color="auto"/>
                        <w:bottom w:val="none" w:sz="0" w:space="0" w:color="auto"/>
                        <w:right w:val="none" w:sz="0" w:space="0" w:color="auto"/>
                      </w:divBdr>
                    </w:div>
                    <w:div w:id="1394475029">
                      <w:marLeft w:val="0"/>
                      <w:marRight w:val="0"/>
                      <w:marTop w:val="0"/>
                      <w:marBottom w:val="0"/>
                      <w:divBdr>
                        <w:top w:val="none" w:sz="0" w:space="0" w:color="auto"/>
                        <w:left w:val="none" w:sz="0" w:space="0" w:color="auto"/>
                        <w:bottom w:val="none" w:sz="0" w:space="0" w:color="auto"/>
                        <w:right w:val="none" w:sz="0" w:space="0" w:color="auto"/>
                      </w:divBdr>
                    </w:div>
                    <w:div w:id="1618952700">
                      <w:marLeft w:val="0"/>
                      <w:marRight w:val="0"/>
                      <w:marTop w:val="0"/>
                      <w:marBottom w:val="0"/>
                      <w:divBdr>
                        <w:top w:val="none" w:sz="0" w:space="0" w:color="auto"/>
                        <w:left w:val="none" w:sz="0" w:space="0" w:color="auto"/>
                        <w:bottom w:val="none" w:sz="0" w:space="0" w:color="auto"/>
                        <w:right w:val="none" w:sz="0" w:space="0" w:color="auto"/>
                      </w:divBdr>
                    </w:div>
                    <w:div w:id="1981883620">
                      <w:marLeft w:val="0"/>
                      <w:marRight w:val="0"/>
                      <w:marTop w:val="0"/>
                      <w:marBottom w:val="0"/>
                      <w:divBdr>
                        <w:top w:val="none" w:sz="0" w:space="0" w:color="auto"/>
                        <w:left w:val="none" w:sz="0" w:space="0" w:color="auto"/>
                        <w:bottom w:val="none" w:sz="0" w:space="0" w:color="auto"/>
                        <w:right w:val="none" w:sz="0" w:space="0" w:color="auto"/>
                      </w:divBdr>
                    </w:div>
                    <w:div w:id="1365330692">
                      <w:marLeft w:val="0"/>
                      <w:marRight w:val="0"/>
                      <w:marTop w:val="0"/>
                      <w:marBottom w:val="0"/>
                      <w:divBdr>
                        <w:top w:val="none" w:sz="0" w:space="0" w:color="auto"/>
                        <w:left w:val="none" w:sz="0" w:space="0" w:color="auto"/>
                        <w:bottom w:val="none" w:sz="0" w:space="0" w:color="auto"/>
                        <w:right w:val="none" w:sz="0" w:space="0" w:color="auto"/>
                      </w:divBdr>
                    </w:div>
                    <w:div w:id="1797210152">
                      <w:marLeft w:val="0"/>
                      <w:marRight w:val="0"/>
                      <w:marTop w:val="0"/>
                      <w:marBottom w:val="0"/>
                      <w:divBdr>
                        <w:top w:val="none" w:sz="0" w:space="0" w:color="auto"/>
                        <w:left w:val="none" w:sz="0" w:space="0" w:color="auto"/>
                        <w:bottom w:val="none" w:sz="0" w:space="0" w:color="auto"/>
                        <w:right w:val="none" w:sz="0" w:space="0" w:color="auto"/>
                      </w:divBdr>
                    </w:div>
                    <w:div w:id="1419981882">
                      <w:marLeft w:val="0"/>
                      <w:marRight w:val="0"/>
                      <w:marTop w:val="0"/>
                      <w:marBottom w:val="0"/>
                      <w:divBdr>
                        <w:top w:val="none" w:sz="0" w:space="0" w:color="auto"/>
                        <w:left w:val="none" w:sz="0" w:space="0" w:color="auto"/>
                        <w:bottom w:val="none" w:sz="0" w:space="0" w:color="auto"/>
                        <w:right w:val="none" w:sz="0" w:space="0" w:color="auto"/>
                      </w:divBdr>
                    </w:div>
                  </w:divsChild>
                </w:div>
                <w:div w:id="1834644119">
                  <w:marLeft w:val="0"/>
                  <w:marRight w:val="0"/>
                  <w:marTop w:val="0"/>
                  <w:marBottom w:val="0"/>
                  <w:divBdr>
                    <w:top w:val="none" w:sz="0" w:space="0" w:color="auto"/>
                    <w:left w:val="none" w:sz="0" w:space="0" w:color="auto"/>
                    <w:bottom w:val="none" w:sz="0" w:space="0" w:color="auto"/>
                    <w:right w:val="none" w:sz="0" w:space="0" w:color="auto"/>
                  </w:divBdr>
                  <w:divsChild>
                    <w:div w:id="960572535">
                      <w:marLeft w:val="0"/>
                      <w:marRight w:val="0"/>
                      <w:marTop w:val="0"/>
                      <w:marBottom w:val="0"/>
                      <w:divBdr>
                        <w:top w:val="none" w:sz="0" w:space="0" w:color="auto"/>
                        <w:left w:val="none" w:sz="0" w:space="0" w:color="auto"/>
                        <w:bottom w:val="none" w:sz="0" w:space="0" w:color="auto"/>
                        <w:right w:val="none" w:sz="0" w:space="0" w:color="auto"/>
                      </w:divBdr>
                    </w:div>
                  </w:divsChild>
                </w:div>
                <w:div w:id="1202091930">
                  <w:marLeft w:val="0"/>
                  <w:marRight w:val="0"/>
                  <w:marTop w:val="0"/>
                  <w:marBottom w:val="0"/>
                  <w:divBdr>
                    <w:top w:val="none" w:sz="0" w:space="0" w:color="auto"/>
                    <w:left w:val="none" w:sz="0" w:space="0" w:color="auto"/>
                    <w:bottom w:val="none" w:sz="0" w:space="0" w:color="auto"/>
                    <w:right w:val="none" w:sz="0" w:space="0" w:color="auto"/>
                  </w:divBdr>
                  <w:divsChild>
                    <w:div w:id="943417510">
                      <w:marLeft w:val="0"/>
                      <w:marRight w:val="0"/>
                      <w:marTop w:val="0"/>
                      <w:marBottom w:val="0"/>
                      <w:divBdr>
                        <w:top w:val="none" w:sz="0" w:space="0" w:color="auto"/>
                        <w:left w:val="none" w:sz="0" w:space="0" w:color="auto"/>
                        <w:bottom w:val="none" w:sz="0" w:space="0" w:color="auto"/>
                        <w:right w:val="none" w:sz="0" w:space="0" w:color="auto"/>
                      </w:divBdr>
                    </w:div>
                  </w:divsChild>
                </w:div>
                <w:div w:id="1207567785">
                  <w:marLeft w:val="0"/>
                  <w:marRight w:val="0"/>
                  <w:marTop w:val="0"/>
                  <w:marBottom w:val="0"/>
                  <w:divBdr>
                    <w:top w:val="none" w:sz="0" w:space="0" w:color="auto"/>
                    <w:left w:val="none" w:sz="0" w:space="0" w:color="auto"/>
                    <w:bottom w:val="none" w:sz="0" w:space="0" w:color="auto"/>
                    <w:right w:val="none" w:sz="0" w:space="0" w:color="auto"/>
                  </w:divBdr>
                  <w:divsChild>
                    <w:div w:id="1876965381">
                      <w:marLeft w:val="0"/>
                      <w:marRight w:val="0"/>
                      <w:marTop w:val="0"/>
                      <w:marBottom w:val="0"/>
                      <w:divBdr>
                        <w:top w:val="none" w:sz="0" w:space="0" w:color="auto"/>
                        <w:left w:val="none" w:sz="0" w:space="0" w:color="auto"/>
                        <w:bottom w:val="none" w:sz="0" w:space="0" w:color="auto"/>
                        <w:right w:val="none" w:sz="0" w:space="0" w:color="auto"/>
                      </w:divBdr>
                    </w:div>
                    <w:div w:id="736711412">
                      <w:marLeft w:val="0"/>
                      <w:marRight w:val="0"/>
                      <w:marTop w:val="0"/>
                      <w:marBottom w:val="0"/>
                      <w:divBdr>
                        <w:top w:val="none" w:sz="0" w:space="0" w:color="auto"/>
                        <w:left w:val="none" w:sz="0" w:space="0" w:color="auto"/>
                        <w:bottom w:val="none" w:sz="0" w:space="0" w:color="auto"/>
                        <w:right w:val="none" w:sz="0" w:space="0" w:color="auto"/>
                      </w:divBdr>
                    </w:div>
                    <w:div w:id="167713295">
                      <w:marLeft w:val="0"/>
                      <w:marRight w:val="0"/>
                      <w:marTop w:val="0"/>
                      <w:marBottom w:val="0"/>
                      <w:divBdr>
                        <w:top w:val="none" w:sz="0" w:space="0" w:color="auto"/>
                        <w:left w:val="none" w:sz="0" w:space="0" w:color="auto"/>
                        <w:bottom w:val="none" w:sz="0" w:space="0" w:color="auto"/>
                        <w:right w:val="none" w:sz="0" w:space="0" w:color="auto"/>
                      </w:divBdr>
                    </w:div>
                    <w:div w:id="953638526">
                      <w:marLeft w:val="0"/>
                      <w:marRight w:val="0"/>
                      <w:marTop w:val="0"/>
                      <w:marBottom w:val="0"/>
                      <w:divBdr>
                        <w:top w:val="none" w:sz="0" w:space="0" w:color="auto"/>
                        <w:left w:val="none" w:sz="0" w:space="0" w:color="auto"/>
                        <w:bottom w:val="none" w:sz="0" w:space="0" w:color="auto"/>
                        <w:right w:val="none" w:sz="0" w:space="0" w:color="auto"/>
                      </w:divBdr>
                    </w:div>
                    <w:div w:id="1058868638">
                      <w:marLeft w:val="0"/>
                      <w:marRight w:val="0"/>
                      <w:marTop w:val="0"/>
                      <w:marBottom w:val="0"/>
                      <w:divBdr>
                        <w:top w:val="none" w:sz="0" w:space="0" w:color="auto"/>
                        <w:left w:val="none" w:sz="0" w:space="0" w:color="auto"/>
                        <w:bottom w:val="none" w:sz="0" w:space="0" w:color="auto"/>
                        <w:right w:val="none" w:sz="0" w:space="0" w:color="auto"/>
                      </w:divBdr>
                    </w:div>
                    <w:div w:id="1997295079">
                      <w:marLeft w:val="0"/>
                      <w:marRight w:val="0"/>
                      <w:marTop w:val="0"/>
                      <w:marBottom w:val="0"/>
                      <w:divBdr>
                        <w:top w:val="none" w:sz="0" w:space="0" w:color="auto"/>
                        <w:left w:val="none" w:sz="0" w:space="0" w:color="auto"/>
                        <w:bottom w:val="none" w:sz="0" w:space="0" w:color="auto"/>
                        <w:right w:val="none" w:sz="0" w:space="0" w:color="auto"/>
                      </w:divBdr>
                    </w:div>
                    <w:div w:id="826481209">
                      <w:marLeft w:val="0"/>
                      <w:marRight w:val="0"/>
                      <w:marTop w:val="0"/>
                      <w:marBottom w:val="0"/>
                      <w:divBdr>
                        <w:top w:val="none" w:sz="0" w:space="0" w:color="auto"/>
                        <w:left w:val="none" w:sz="0" w:space="0" w:color="auto"/>
                        <w:bottom w:val="none" w:sz="0" w:space="0" w:color="auto"/>
                        <w:right w:val="none" w:sz="0" w:space="0" w:color="auto"/>
                      </w:divBdr>
                    </w:div>
                    <w:div w:id="222252547">
                      <w:marLeft w:val="0"/>
                      <w:marRight w:val="0"/>
                      <w:marTop w:val="0"/>
                      <w:marBottom w:val="0"/>
                      <w:divBdr>
                        <w:top w:val="none" w:sz="0" w:space="0" w:color="auto"/>
                        <w:left w:val="none" w:sz="0" w:space="0" w:color="auto"/>
                        <w:bottom w:val="none" w:sz="0" w:space="0" w:color="auto"/>
                        <w:right w:val="none" w:sz="0" w:space="0" w:color="auto"/>
                      </w:divBdr>
                    </w:div>
                    <w:div w:id="1749503091">
                      <w:marLeft w:val="0"/>
                      <w:marRight w:val="0"/>
                      <w:marTop w:val="0"/>
                      <w:marBottom w:val="0"/>
                      <w:divBdr>
                        <w:top w:val="none" w:sz="0" w:space="0" w:color="auto"/>
                        <w:left w:val="none" w:sz="0" w:space="0" w:color="auto"/>
                        <w:bottom w:val="none" w:sz="0" w:space="0" w:color="auto"/>
                        <w:right w:val="none" w:sz="0" w:space="0" w:color="auto"/>
                      </w:divBdr>
                    </w:div>
                    <w:div w:id="1702630406">
                      <w:marLeft w:val="0"/>
                      <w:marRight w:val="0"/>
                      <w:marTop w:val="0"/>
                      <w:marBottom w:val="0"/>
                      <w:divBdr>
                        <w:top w:val="none" w:sz="0" w:space="0" w:color="auto"/>
                        <w:left w:val="none" w:sz="0" w:space="0" w:color="auto"/>
                        <w:bottom w:val="none" w:sz="0" w:space="0" w:color="auto"/>
                        <w:right w:val="none" w:sz="0" w:space="0" w:color="auto"/>
                      </w:divBdr>
                    </w:div>
                  </w:divsChild>
                </w:div>
                <w:div w:id="2041708975">
                  <w:marLeft w:val="0"/>
                  <w:marRight w:val="0"/>
                  <w:marTop w:val="0"/>
                  <w:marBottom w:val="0"/>
                  <w:divBdr>
                    <w:top w:val="none" w:sz="0" w:space="0" w:color="auto"/>
                    <w:left w:val="none" w:sz="0" w:space="0" w:color="auto"/>
                    <w:bottom w:val="none" w:sz="0" w:space="0" w:color="auto"/>
                    <w:right w:val="none" w:sz="0" w:space="0" w:color="auto"/>
                  </w:divBdr>
                  <w:divsChild>
                    <w:div w:id="1002007553">
                      <w:marLeft w:val="0"/>
                      <w:marRight w:val="0"/>
                      <w:marTop w:val="0"/>
                      <w:marBottom w:val="0"/>
                      <w:divBdr>
                        <w:top w:val="none" w:sz="0" w:space="0" w:color="auto"/>
                        <w:left w:val="none" w:sz="0" w:space="0" w:color="auto"/>
                        <w:bottom w:val="none" w:sz="0" w:space="0" w:color="auto"/>
                        <w:right w:val="none" w:sz="0" w:space="0" w:color="auto"/>
                      </w:divBdr>
                    </w:div>
                  </w:divsChild>
                </w:div>
                <w:div w:id="2135128577">
                  <w:marLeft w:val="0"/>
                  <w:marRight w:val="0"/>
                  <w:marTop w:val="0"/>
                  <w:marBottom w:val="0"/>
                  <w:divBdr>
                    <w:top w:val="none" w:sz="0" w:space="0" w:color="auto"/>
                    <w:left w:val="none" w:sz="0" w:space="0" w:color="auto"/>
                    <w:bottom w:val="none" w:sz="0" w:space="0" w:color="auto"/>
                    <w:right w:val="none" w:sz="0" w:space="0" w:color="auto"/>
                  </w:divBdr>
                  <w:divsChild>
                    <w:div w:id="612322186">
                      <w:marLeft w:val="0"/>
                      <w:marRight w:val="0"/>
                      <w:marTop w:val="0"/>
                      <w:marBottom w:val="0"/>
                      <w:divBdr>
                        <w:top w:val="none" w:sz="0" w:space="0" w:color="auto"/>
                        <w:left w:val="none" w:sz="0" w:space="0" w:color="auto"/>
                        <w:bottom w:val="none" w:sz="0" w:space="0" w:color="auto"/>
                        <w:right w:val="none" w:sz="0" w:space="0" w:color="auto"/>
                      </w:divBdr>
                    </w:div>
                  </w:divsChild>
                </w:div>
                <w:div w:id="1639845438">
                  <w:marLeft w:val="0"/>
                  <w:marRight w:val="0"/>
                  <w:marTop w:val="0"/>
                  <w:marBottom w:val="0"/>
                  <w:divBdr>
                    <w:top w:val="none" w:sz="0" w:space="0" w:color="auto"/>
                    <w:left w:val="none" w:sz="0" w:space="0" w:color="auto"/>
                    <w:bottom w:val="none" w:sz="0" w:space="0" w:color="auto"/>
                    <w:right w:val="none" w:sz="0" w:space="0" w:color="auto"/>
                  </w:divBdr>
                  <w:divsChild>
                    <w:div w:id="92356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844331">
          <w:marLeft w:val="0"/>
          <w:marRight w:val="0"/>
          <w:marTop w:val="0"/>
          <w:marBottom w:val="0"/>
          <w:divBdr>
            <w:top w:val="none" w:sz="0" w:space="0" w:color="auto"/>
            <w:left w:val="none" w:sz="0" w:space="0" w:color="auto"/>
            <w:bottom w:val="none" w:sz="0" w:space="0" w:color="auto"/>
            <w:right w:val="none" w:sz="0" w:space="0" w:color="auto"/>
          </w:divBdr>
        </w:div>
        <w:div w:id="19744007">
          <w:marLeft w:val="0"/>
          <w:marRight w:val="0"/>
          <w:marTop w:val="0"/>
          <w:marBottom w:val="0"/>
          <w:divBdr>
            <w:top w:val="none" w:sz="0" w:space="0" w:color="auto"/>
            <w:left w:val="none" w:sz="0" w:space="0" w:color="auto"/>
            <w:bottom w:val="none" w:sz="0" w:space="0" w:color="auto"/>
            <w:right w:val="none" w:sz="0" w:space="0" w:color="auto"/>
          </w:divBdr>
        </w:div>
      </w:divsChild>
    </w:div>
    <w:div w:id="872691775">
      <w:bodyDiv w:val="1"/>
      <w:marLeft w:val="0"/>
      <w:marRight w:val="0"/>
      <w:marTop w:val="0"/>
      <w:marBottom w:val="0"/>
      <w:divBdr>
        <w:top w:val="none" w:sz="0" w:space="0" w:color="auto"/>
        <w:left w:val="none" w:sz="0" w:space="0" w:color="auto"/>
        <w:bottom w:val="none" w:sz="0" w:space="0" w:color="auto"/>
        <w:right w:val="none" w:sz="0" w:space="0" w:color="auto"/>
      </w:divBdr>
      <w:divsChild>
        <w:div w:id="175820830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325283115">
      <w:bodyDiv w:val="1"/>
      <w:marLeft w:val="0"/>
      <w:marRight w:val="0"/>
      <w:marTop w:val="0"/>
      <w:marBottom w:val="0"/>
      <w:divBdr>
        <w:top w:val="none" w:sz="0" w:space="0" w:color="auto"/>
        <w:left w:val="none" w:sz="0" w:space="0" w:color="auto"/>
        <w:bottom w:val="none" w:sz="0" w:space="0" w:color="auto"/>
        <w:right w:val="none" w:sz="0" w:space="0" w:color="auto"/>
      </w:divBdr>
    </w:div>
    <w:div w:id="1435125083">
      <w:bodyDiv w:val="1"/>
      <w:marLeft w:val="0"/>
      <w:marRight w:val="0"/>
      <w:marTop w:val="0"/>
      <w:marBottom w:val="0"/>
      <w:divBdr>
        <w:top w:val="none" w:sz="0" w:space="0" w:color="auto"/>
        <w:left w:val="none" w:sz="0" w:space="0" w:color="auto"/>
        <w:bottom w:val="none" w:sz="0" w:space="0" w:color="auto"/>
        <w:right w:val="none" w:sz="0" w:space="0" w:color="auto"/>
      </w:divBdr>
    </w:div>
    <w:div w:id="1754165133">
      <w:bodyDiv w:val="1"/>
      <w:marLeft w:val="0"/>
      <w:marRight w:val="0"/>
      <w:marTop w:val="0"/>
      <w:marBottom w:val="0"/>
      <w:divBdr>
        <w:top w:val="none" w:sz="0" w:space="0" w:color="auto"/>
        <w:left w:val="none" w:sz="0" w:space="0" w:color="auto"/>
        <w:bottom w:val="none" w:sz="0" w:space="0" w:color="auto"/>
        <w:right w:val="none" w:sz="0" w:space="0" w:color="auto"/>
      </w:divBdr>
    </w:div>
    <w:div w:id="1819374847">
      <w:bodyDiv w:val="1"/>
      <w:marLeft w:val="0"/>
      <w:marRight w:val="0"/>
      <w:marTop w:val="0"/>
      <w:marBottom w:val="0"/>
      <w:divBdr>
        <w:top w:val="none" w:sz="0" w:space="0" w:color="auto"/>
        <w:left w:val="none" w:sz="0" w:space="0" w:color="auto"/>
        <w:bottom w:val="none" w:sz="0" w:space="0" w:color="auto"/>
        <w:right w:val="none" w:sz="0" w:space="0" w:color="auto"/>
      </w:divBdr>
    </w:div>
    <w:div w:id="1993411713">
      <w:bodyDiv w:val="1"/>
      <w:marLeft w:val="0"/>
      <w:marRight w:val="0"/>
      <w:marTop w:val="0"/>
      <w:marBottom w:val="0"/>
      <w:divBdr>
        <w:top w:val="none" w:sz="0" w:space="0" w:color="auto"/>
        <w:left w:val="none" w:sz="0" w:space="0" w:color="auto"/>
        <w:bottom w:val="none" w:sz="0" w:space="0" w:color="auto"/>
        <w:right w:val="none" w:sz="0" w:space="0" w:color="auto"/>
      </w:divBdr>
    </w:div>
    <w:div w:id="2127919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3029</Words>
  <Characters>17266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20255</CharactersWithSpaces>
  <SharedDoc>false</SharedDoc>
  <HLinks>
    <vt:vector size="12" baseType="variant">
      <vt:variant>
        <vt:i4>4980779</vt:i4>
      </vt:variant>
      <vt:variant>
        <vt:i4>3</vt:i4>
      </vt:variant>
      <vt:variant>
        <vt:i4>0</vt:i4>
      </vt:variant>
      <vt:variant>
        <vt:i4>5</vt:i4>
      </vt:variant>
      <vt:variant>
        <vt:lpwstr>mailto:dhanna@idoa</vt:lpwstr>
      </vt:variant>
      <vt:variant>
        <vt:lpwstr/>
      </vt:variant>
      <vt:variant>
        <vt:i4>4980779</vt:i4>
      </vt:variant>
      <vt:variant>
        <vt:i4>0</vt:i4>
      </vt:variant>
      <vt:variant>
        <vt:i4>0</vt:i4>
      </vt:variant>
      <vt:variant>
        <vt:i4>5</vt:i4>
      </vt:variant>
      <vt:variant>
        <vt:lpwstr>mailto:dhanna@idoa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Olivia</dc:creator>
  <cp:lastModifiedBy>Stephen Chahal</cp:lastModifiedBy>
  <cp:revision>2</cp:revision>
  <cp:lastPrinted>2020-07-14T05:35:00Z</cp:lastPrinted>
  <dcterms:created xsi:type="dcterms:W3CDTF">2020-09-11T15:39:00Z</dcterms:created>
  <dcterms:modified xsi:type="dcterms:W3CDTF">2020-09-11T15:39:00Z</dcterms:modified>
</cp:coreProperties>
</file>